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E276" w14:textId="77777777" w:rsidR="00783E3F" w:rsidRDefault="00405B8B">
      <w:pPr>
        <w:spacing w:after="0" w:line="259" w:lineRule="auto"/>
        <w:ind w:left="0" w:firstLine="0"/>
      </w:pPr>
      <w:r>
        <w:rPr>
          <w:noProof/>
        </w:rPr>
        <w:drawing>
          <wp:anchor distT="0" distB="0" distL="114300" distR="114300" simplePos="0" relativeHeight="251658240" behindDoc="0" locked="0" layoutInCell="1" allowOverlap="0" wp14:anchorId="171781CE" wp14:editId="7BDB89E8">
            <wp:simplePos x="0" y="0"/>
            <wp:positionH relativeFrom="column">
              <wp:posOffset>4810789</wp:posOffset>
            </wp:positionH>
            <wp:positionV relativeFrom="paragraph">
              <wp:posOffset>540</wp:posOffset>
            </wp:positionV>
            <wp:extent cx="1995805" cy="133731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995805" cy="1337310"/>
                    </a:xfrm>
                    <a:prstGeom prst="rect">
                      <a:avLst/>
                    </a:prstGeom>
                  </pic:spPr>
                </pic:pic>
              </a:graphicData>
            </a:graphic>
            <wp14:sizeRelH relativeFrom="margin">
              <wp14:pctWidth>0</wp14:pctWidth>
            </wp14:sizeRelH>
            <wp14:sizeRelV relativeFrom="margin">
              <wp14:pctHeight>0</wp14:pctHeight>
            </wp14:sizeRelV>
          </wp:anchor>
        </w:drawing>
      </w:r>
      <w:r>
        <w:rPr>
          <w:sz w:val="24"/>
        </w:rPr>
        <w:t xml:space="preserve"> </w:t>
      </w:r>
    </w:p>
    <w:p w14:paraId="02CB86E9" w14:textId="0BD65DC3" w:rsidR="00783E3F" w:rsidRDefault="00A40855">
      <w:pPr>
        <w:spacing w:after="0" w:line="259" w:lineRule="auto"/>
        <w:ind w:left="2480" w:firstLine="0"/>
      </w:pPr>
      <w:r>
        <w:rPr>
          <w:b/>
          <w:sz w:val="24"/>
        </w:rPr>
        <w:t xml:space="preserve">Health and Safety </w:t>
      </w:r>
      <w:r w:rsidR="00EB5ADB">
        <w:rPr>
          <w:b/>
          <w:sz w:val="24"/>
        </w:rPr>
        <w:t>Policy</w:t>
      </w:r>
    </w:p>
    <w:p w14:paraId="55035B68" w14:textId="77777777" w:rsidR="00783E3F" w:rsidRDefault="00405B8B">
      <w:pPr>
        <w:spacing w:after="0" w:line="259" w:lineRule="auto"/>
        <w:ind w:left="0" w:firstLine="0"/>
      </w:pPr>
      <w:r>
        <w:rPr>
          <w:sz w:val="24"/>
        </w:rPr>
        <w:t xml:space="preserve"> </w:t>
      </w:r>
    </w:p>
    <w:p w14:paraId="7CD68F8C" w14:textId="2B024DFE" w:rsidR="00783E3F" w:rsidRPr="00405B8B" w:rsidRDefault="00161CA0">
      <w:pPr>
        <w:spacing w:after="0" w:line="259" w:lineRule="auto"/>
        <w:ind w:left="-5" w:right="-5584"/>
      </w:pPr>
      <w:r>
        <w:t xml:space="preserve">Completion Date: </w:t>
      </w:r>
      <w:r w:rsidR="00705E9C">
        <w:t>13</w:t>
      </w:r>
      <w:r w:rsidR="00705E9C" w:rsidRPr="00705E9C">
        <w:rPr>
          <w:vertAlign w:val="superscript"/>
        </w:rPr>
        <w:t>th</w:t>
      </w:r>
      <w:r w:rsidR="00705E9C">
        <w:t xml:space="preserve"> </w:t>
      </w:r>
      <w:r w:rsidR="009C6160">
        <w:t>Sept</w:t>
      </w:r>
      <w:r>
        <w:t xml:space="preserve"> 202</w:t>
      </w:r>
      <w:r w:rsidR="00EB5ADB">
        <w:t>3</w:t>
      </w:r>
      <w:r w:rsidR="00405B8B" w:rsidRPr="00405B8B">
        <w:t xml:space="preserve"> </w:t>
      </w:r>
    </w:p>
    <w:p w14:paraId="4E4DE033" w14:textId="77777777" w:rsidR="00783E3F" w:rsidRPr="00405B8B" w:rsidRDefault="00405B8B">
      <w:pPr>
        <w:spacing w:after="0" w:line="259" w:lineRule="auto"/>
        <w:ind w:left="0" w:firstLine="0"/>
      </w:pPr>
      <w:r w:rsidRPr="00405B8B">
        <w:t xml:space="preserve"> </w:t>
      </w:r>
    </w:p>
    <w:p w14:paraId="16D98168" w14:textId="530D8CD7" w:rsidR="00405B8B" w:rsidRPr="00667B83" w:rsidRDefault="00161CA0" w:rsidP="00667B83">
      <w:pPr>
        <w:spacing w:after="0" w:line="259" w:lineRule="auto"/>
        <w:ind w:left="-5" w:right="-5584"/>
      </w:pPr>
      <w:r>
        <w:t xml:space="preserve">Review Date: </w:t>
      </w:r>
      <w:r w:rsidR="009C6160">
        <w:t>August</w:t>
      </w:r>
      <w:r>
        <w:t xml:space="preserve"> 202</w:t>
      </w:r>
      <w:r w:rsidR="00EB5ADB">
        <w:t>4</w:t>
      </w:r>
      <w:r w:rsidR="00405B8B" w:rsidRPr="00405B8B">
        <w:t xml:space="preserve">     </w:t>
      </w:r>
      <w:r w:rsidR="00EB5ADB">
        <w:tab/>
      </w:r>
      <w:r w:rsidR="00EB5ADB">
        <w:tab/>
      </w:r>
      <w:r w:rsidR="00405B8B" w:rsidRPr="00405B8B">
        <w:t xml:space="preserve"> </w:t>
      </w:r>
    </w:p>
    <w:p w14:paraId="3146402F" w14:textId="6ED33556" w:rsidR="00783E3F" w:rsidRPr="00405B8B" w:rsidRDefault="00405B8B">
      <w:pPr>
        <w:tabs>
          <w:tab w:val="center" w:pos="4514"/>
        </w:tabs>
        <w:spacing w:after="0" w:line="259" w:lineRule="auto"/>
        <w:ind w:left="-15" w:right="-5584" w:firstLine="0"/>
      </w:pPr>
      <w:r w:rsidRPr="00405B8B">
        <w:t xml:space="preserve">Review </w:t>
      </w:r>
      <w:r w:rsidR="009C6160">
        <w:t xml:space="preserve">Complete </w:t>
      </w:r>
      <w:r w:rsidRPr="00405B8B">
        <w:t xml:space="preserve">Date: </w:t>
      </w:r>
      <w:r>
        <w:t xml:space="preserve"> </w:t>
      </w:r>
      <w:r w:rsidR="00C93575">
        <w:t>23/08/2024</w:t>
      </w:r>
      <w:r w:rsidR="009C6160">
        <w:tab/>
        <w:t>Signed:</w:t>
      </w:r>
      <w:r>
        <w:t xml:space="preserve">   </w:t>
      </w:r>
      <w:proofErr w:type="spellStart"/>
      <w:r w:rsidR="00C93575" w:rsidRPr="009C6160">
        <w:rPr>
          <w:rFonts w:ascii="Freestyle Script" w:hAnsi="Freestyle Script"/>
          <w:sz w:val="24"/>
          <w:szCs w:val="24"/>
        </w:rPr>
        <w:t>V.Pearce</w:t>
      </w:r>
      <w:proofErr w:type="spellEnd"/>
      <w:r w:rsidR="00C93575" w:rsidRPr="009C6160">
        <w:rPr>
          <w:sz w:val="24"/>
          <w:szCs w:val="24"/>
        </w:rPr>
        <w:tab/>
      </w:r>
      <w:r>
        <w:t xml:space="preserve">              </w:t>
      </w:r>
      <w:r w:rsidR="00EB5ADB">
        <w:tab/>
        <w:t xml:space="preserve">        </w:t>
      </w:r>
      <w:r w:rsidRPr="00405B8B">
        <w:t xml:space="preserve">  </w:t>
      </w:r>
    </w:p>
    <w:p w14:paraId="1B842B70" w14:textId="1BC1FF24" w:rsidR="00EB5ADB" w:rsidRDefault="001D16E5" w:rsidP="00EB5ADB">
      <w:r w:rsidRPr="00405B8B">
        <w:t xml:space="preserve">Review </w:t>
      </w:r>
      <w:r>
        <w:t xml:space="preserve">Complete </w:t>
      </w:r>
      <w:r w:rsidRPr="00405B8B">
        <w:t xml:space="preserve">Date: </w:t>
      </w:r>
      <w:r>
        <w:t xml:space="preserve"> 11/08/2025</w:t>
      </w:r>
      <w:r>
        <w:tab/>
        <w:t xml:space="preserve">Signed:   </w:t>
      </w:r>
      <w:proofErr w:type="spellStart"/>
      <w:r w:rsidRPr="009C6160">
        <w:rPr>
          <w:rFonts w:ascii="Freestyle Script" w:hAnsi="Freestyle Script"/>
          <w:sz w:val="24"/>
          <w:szCs w:val="24"/>
        </w:rPr>
        <w:t>V.Pearce</w:t>
      </w:r>
      <w:proofErr w:type="spellEnd"/>
    </w:p>
    <w:p w14:paraId="2C57B4E7" w14:textId="3934EAB9" w:rsidR="00667B83" w:rsidRDefault="00667B83" w:rsidP="00667B83">
      <w:r w:rsidRPr="00405B8B">
        <w:t xml:space="preserve">Review </w:t>
      </w:r>
      <w:r>
        <w:t xml:space="preserve">Complete </w:t>
      </w:r>
      <w:r w:rsidRPr="00405B8B">
        <w:t xml:space="preserve">Date: </w:t>
      </w:r>
      <w:r>
        <w:t xml:space="preserve"> 1</w:t>
      </w:r>
      <w:r>
        <w:t>6</w:t>
      </w:r>
      <w:r>
        <w:t>/08/202</w:t>
      </w:r>
      <w:r>
        <w:t>6</w:t>
      </w:r>
      <w:r>
        <w:tab/>
        <w:t xml:space="preserve">Signed:   </w:t>
      </w:r>
      <w:proofErr w:type="spellStart"/>
      <w:r w:rsidRPr="009C6160">
        <w:rPr>
          <w:rFonts w:ascii="Freestyle Script" w:hAnsi="Freestyle Script"/>
          <w:sz w:val="24"/>
          <w:szCs w:val="24"/>
        </w:rPr>
        <w:t>V.Pearce</w:t>
      </w:r>
      <w:proofErr w:type="spellEnd"/>
    </w:p>
    <w:p w14:paraId="569EFCDE" w14:textId="77777777" w:rsidR="00667B83" w:rsidRDefault="00667B83" w:rsidP="00EB5ADB">
      <w:pPr>
        <w:rPr>
          <w:rFonts w:asciiTheme="minorHAnsi" w:eastAsia="Times New Roman" w:hAnsiTheme="minorHAnsi" w:cstheme="minorHAnsi"/>
          <w:b/>
          <w:bCs/>
          <w:color w:val="auto"/>
          <w:u w:val="single"/>
        </w:rPr>
      </w:pPr>
    </w:p>
    <w:p w14:paraId="18F48A5F" w14:textId="49E0F836" w:rsidR="00EB5ADB" w:rsidRPr="00EB5ADB" w:rsidRDefault="00EB5ADB" w:rsidP="00EB5ADB">
      <w:pPr>
        <w:rPr>
          <w:rFonts w:asciiTheme="minorHAnsi" w:eastAsia="Times New Roman" w:hAnsiTheme="minorHAnsi" w:cstheme="minorHAnsi"/>
          <w:b/>
          <w:bCs/>
          <w:color w:val="auto"/>
          <w:u w:val="single"/>
        </w:rPr>
      </w:pPr>
      <w:r w:rsidRPr="00EB5ADB">
        <w:rPr>
          <w:rFonts w:asciiTheme="minorHAnsi" w:eastAsia="Times New Roman" w:hAnsiTheme="minorHAnsi" w:cstheme="minorHAnsi"/>
          <w:b/>
          <w:bCs/>
          <w:color w:val="auto"/>
          <w:u w:val="single"/>
        </w:rPr>
        <w:t>Policy Statement</w:t>
      </w:r>
    </w:p>
    <w:p w14:paraId="786D132F" w14:textId="77777777" w:rsidR="00EB5ADB" w:rsidRPr="00EB5ADB" w:rsidRDefault="00EB5ADB" w:rsidP="00EB5ADB">
      <w:pPr>
        <w:spacing w:after="0" w:line="240" w:lineRule="auto"/>
        <w:ind w:left="0" w:firstLine="0"/>
        <w:rPr>
          <w:rFonts w:asciiTheme="minorHAnsi" w:eastAsia="Times New Roman" w:hAnsiTheme="minorHAnsi" w:cstheme="minorHAnsi"/>
          <w:color w:val="auto"/>
        </w:rPr>
      </w:pPr>
      <w:r w:rsidRPr="00EB5ADB">
        <w:rPr>
          <w:rFonts w:asciiTheme="minorHAnsi" w:eastAsia="Times New Roman" w:hAnsiTheme="minorHAnsi" w:cstheme="minorHAnsi"/>
          <w:color w:val="auto"/>
        </w:rPr>
        <w:t> </w:t>
      </w:r>
    </w:p>
    <w:p w14:paraId="1FCFADE2" w14:textId="77777777" w:rsidR="00A40855" w:rsidRDefault="00A40855" w:rsidP="00EB5ADB">
      <w:pPr>
        <w:spacing w:after="160" w:line="256" w:lineRule="auto"/>
        <w:ind w:left="0" w:firstLine="0"/>
      </w:pPr>
      <w:r>
        <w:t xml:space="preserve">Second Chance Hereford recognises and accepts its responsibilities as a care farm to provide and maintain a safe place for our clients, team members and visitors and a working environment which is, so far as is reasonably practicable, safe and without risks to the health of its clients and other persons who may be affected by its working operations and activities. </w:t>
      </w:r>
    </w:p>
    <w:p w14:paraId="21B68C9F" w14:textId="77777777" w:rsidR="00A40855" w:rsidRDefault="00A40855" w:rsidP="00EB5ADB">
      <w:pPr>
        <w:spacing w:after="160" w:line="256" w:lineRule="auto"/>
        <w:ind w:left="0" w:firstLine="0"/>
      </w:pPr>
      <w:r>
        <w:t xml:space="preserve">Health and safety is regarded as a whole team responsibility of equal importance to all. Second Chance Hereford believes that the positive promotion and effective control of health and safety is achieved through co-operative effort at all levels in the organisation and that rigorous attention to health and safety will contribute to successful and safe working practices. </w:t>
      </w:r>
    </w:p>
    <w:p w14:paraId="18568755" w14:textId="77777777" w:rsidR="00A40855" w:rsidRDefault="00A40855" w:rsidP="00EB5ADB">
      <w:pPr>
        <w:spacing w:after="160" w:line="256" w:lineRule="auto"/>
        <w:ind w:left="0" w:firstLine="0"/>
      </w:pPr>
      <w:r>
        <w:t>Second Chance Hereford will take all reasonably practicable measures in relation to:</w:t>
      </w:r>
    </w:p>
    <w:p w14:paraId="28B3D782" w14:textId="77777777" w:rsidR="00A40855" w:rsidRDefault="00A40855" w:rsidP="00EB5ADB">
      <w:pPr>
        <w:spacing w:after="160" w:line="256" w:lineRule="auto"/>
        <w:ind w:left="0" w:firstLine="0"/>
      </w:pPr>
      <w:r>
        <w:t xml:space="preserve">(a) Ensuring safety in design, construction, operation and maintenance of the facilities. </w:t>
      </w:r>
    </w:p>
    <w:p w14:paraId="65A8D5DD" w14:textId="77777777" w:rsidR="00A40855" w:rsidRDefault="00A40855" w:rsidP="00EB5ADB">
      <w:pPr>
        <w:spacing w:after="160" w:line="256" w:lineRule="auto"/>
        <w:ind w:left="0" w:firstLine="0"/>
      </w:pPr>
      <w:r>
        <w:t xml:space="preserve">(b) The development, operation and maintenance of planned safe systems of working. </w:t>
      </w:r>
    </w:p>
    <w:p w14:paraId="331F475D" w14:textId="77777777" w:rsidR="00A40855" w:rsidRDefault="00A40855" w:rsidP="00EB5ADB">
      <w:pPr>
        <w:spacing w:after="160" w:line="256" w:lineRule="auto"/>
        <w:ind w:left="0" w:firstLine="0"/>
      </w:pPr>
      <w:r>
        <w:t xml:space="preserve">(c) Ensuring adequate arrangements are in place in connection with the safe use, storage, handling and transportation of articles and substances. </w:t>
      </w:r>
    </w:p>
    <w:p w14:paraId="1DCCFC8C" w14:textId="77777777" w:rsidR="00A40855" w:rsidRDefault="00A40855" w:rsidP="00EB5ADB">
      <w:pPr>
        <w:spacing w:after="160" w:line="256" w:lineRule="auto"/>
        <w:ind w:left="0" w:firstLine="0"/>
      </w:pPr>
      <w:r>
        <w:t xml:space="preserve">(d) The provision of sufficient information, instruction, training and supervision to assist all team members and clients to avoid hazards and contribute positively to their own health and safety whilst at the care farm </w:t>
      </w:r>
    </w:p>
    <w:p w14:paraId="370DBC92" w14:textId="77777777" w:rsidR="00A40855" w:rsidRDefault="00A40855" w:rsidP="00EB5ADB">
      <w:pPr>
        <w:spacing w:after="160" w:line="256" w:lineRule="auto"/>
        <w:ind w:left="0" w:firstLine="0"/>
      </w:pPr>
      <w:r>
        <w:t xml:space="preserve">(e) The provision and maintenance of safe access to and egress from the care farm </w:t>
      </w:r>
    </w:p>
    <w:p w14:paraId="3C819F80" w14:textId="77777777" w:rsidR="00A40855" w:rsidRDefault="00A40855" w:rsidP="00EB5ADB">
      <w:pPr>
        <w:spacing w:after="160" w:line="256" w:lineRule="auto"/>
        <w:ind w:left="0" w:firstLine="0"/>
      </w:pPr>
      <w:r>
        <w:t xml:space="preserve">(f) The provision and maintenance of adequate health and welfare facilities for all team members and clients </w:t>
      </w:r>
    </w:p>
    <w:p w14:paraId="0DBF0724" w14:textId="77777777" w:rsidR="00A40855" w:rsidRDefault="00A40855" w:rsidP="00EB5ADB">
      <w:pPr>
        <w:spacing w:after="160" w:line="256" w:lineRule="auto"/>
        <w:ind w:left="0" w:firstLine="0"/>
      </w:pPr>
      <w:r>
        <w:t xml:space="preserve">(g) The provision and maintenance of a healthy working environment. </w:t>
      </w:r>
    </w:p>
    <w:p w14:paraId="2CF08A4F" w14:textId="77777777" w:rsidR="00A40855" w:rsidRDefault="00A40855" w:rsidP="00EB5ADB">
      <w:pPr>
        <w:spacing w:after="160" w:line="256" w:lineRule="auto"/>
        <w:ind w:left="0" w:firstLine="0"/>
      </w:pPr>
      <w:r>
        <w:t>(h) Meeting the particular health and safety needs of young persons, including those engaged in work experience and other temporary placements.</w:t>
      </w:r>
    </w:p>
    <w:p w14:paraId="209FAA9B" w14:textId="77777777" w:rsidR="00A40855" w:rsidRDefault="00A40855" w:rsidP="00EB5ADB">
      <w:pPr>
        <w:spacing w:after="160" w:line="256" w:lineRule="auto"/>
        <w:ind w:left="0" w:firstLine="0"/>
      </w:pPr>
      <w:r>
        <w:t>(</w:t>
      </w:r>
      <w:proofErr w:type="spellStart"/>
      <w:r>
        <w:t>i</w:t>
      </w:r>
      <w:proofErr w:type="spellEnd"/>
      <w:r>
        <w:t xml:space="preserve">) Provision of a safe, healthy and supportive environment in order to maximise clients experience and achievement. </w:t>
      </w:r>
    </w:p>
    <w:p w14:paraId="07EE0BA3" w14:textId="77777777" w:rsidR="00A40855" w:rsidRDefault="00A40855" w:rsidP="00EB5ADB">
      <w:pPr>
        <w:spacing w:after="160" w:line="256" w:lineRule="auto"/>
        <w:ind w:left="0" w:firstLine="0"/>
      </w:pPr>
      <w:r>
        <w:t xml:space="preserve">Second chance Hereford will obtain, provide and communicate competent advice on all matters of health, safety and welfare where this is necessary to assist all to fulfil their roles, tasks and responsibilities. </w:t>
      </w:r>
    </w:p>
    <w:p w14:paraId="1D88A883" w14:textId="77777777" w:rsidR="00A40855" w:rsidRDefault="00A40855" w:rsidP="00EB5ADB">
      <w:pPr>
        <w:spacing w:after="160" w:line="256" w:lineRule="auto"/>
        <w:ind w:left="0" w:firstLine="0"/>
      </w:pPr>
      <w:r>
        <w:t xml:space="preserve">Second Chance Hereford reminds clients and team members of their statutory duties to take care of their own health and safety and that of others who may be affected by their acts or omissions; to co-operate with Second Chance Hereford as far as is necessary to comply with its statutory duties and not to interfere with or misuse </w:t>
      </w:r>
      <w:r>
        <w:lastRenderedPageBreak/>
        <w:t xml:space="preserve">equipment, material or facilities provided in the interest of health, safety and welfare, or in the fulfilment of any legal obligation. </w:t>
      </w:r>
    </w:p>
    <w:p w14:paraId="25FF6B45" w14:textId="52C2FD9F" w:rsidR="00A40855" w:rsidRDefault="00A40855" w:rsidP="00EB5ADB">
      <w:pPr>
        <w:spacing w:after="160" w:line="256" w:lineRule="auto"/>
        <w:ind w:left="0" w:firstLine="0"/>
      </w:pPr>
      <w:r>
        <w:t xml:space="preserve">In cases of proven misconduct by an individual which places at risk the health and safety of themselves or any other person, Second Chance Hereford shall take appropriate action against that employee in accordance with established disciplinary procedures. </w:t>
      </w:r>
    </w:p>
    <w:p w14:paraId="2FE559A8" w14:textId="77777777" w:rsidR="00A40855" w:rsidRDefault="00A40855" w:rsidP="00EB5ADB">
      <w:pPr>
        <w:spacing w:after="160" w:line="256" w:lineRule="auto"/>
        <w:ind w:left="0" w:firstLine="0"/>
      </w:pPr>
      <w:r>
        <w:t xml:space="preserve">Where Second Chance Hereford considers that protective clothing or any other safety equipment/ facility is necessary for team members or clients to work, such equipment will be provided without charge and must be worn or used as intended. </w:t>
      </w:r>
    </w:p>
    <w:p w14:paraId="71D8499D" w14:textId="77777777" w:rsidR="00A40855" w:rsidRDefault="00A40855" w:rsidP="00EB5ADB">
      <w:pPr>
        <w:spacing w:after="160" w:line="256" w:lineRule="auto"/>
        <w:ind w:left="0" w:firstLine="0"/>
      </w:pPr>
      <w:r>
        <w:t xml:space="preserve">Conduct to be in line with Health and Safety measures at the site will be demonstrated and/or explained during induction. </w:t>
      </w:r>
    </w:p>
    <w:p w14:paraId="66E84246" w14:textId="77777777" w:rsidR="00A40855" w:rsidRDefault="00A40855" w:rsidP="00EB5ADB">
      <w:pPr>
        <w:spacing w:after="160" w:line="256" w:lineRule="auto"/>
        <w:ind w:left="0" w:firstLine="0"/>
      </w:pPr>
      <w:r>
        <w:t xml:space="preserve">A copy of this Policy statement, which is a declaration of Second Chance Herefords intent, will be made available to existing team members and clients and issued to all new starters/clients on appointment/commencement of programmes. This policy will be revised and re-issued periodically as required by changes in legislation, codes of practice or working conditions. </w:t>
      </w:r>
    </w:p>
    <w:p w14:paraId="6E8E5ED8" w14:textId="77777777" w:rsidR="00A40855" w:rsidRDefault="00A40855" w:rsidP="00EB5ADB">
      <w:pPr>
        <w:spacing w:after="160" w:line="256" w:lineRule="auto"/>
        <w:ind w:left="0" w:firstLine="0"/>
      </w:pPr>
      <w:r>
        <w:t xml:space="preserve">The Health and Safety Officer is: Vicki Pearce </w:t>
      </w:r>
    </w:p>
    <w:p w14:paraId="41A10DC9" w14:textId="77777777" w:rsidR="00A40855" w:rsidRDefault="00A40855" w:rsidP="00EB5ADB">
      <w:pPr>
        <w:spacing w:after="160" w:line="256" w:lineRule="auto"/>
        <w:ind w:left="0" w:firstLine="0"/>
      </w:pPr>
    </w:p>
    <w:p w14:paraId="7889DA6A" w14:textId="1E8AC0C0" w:rsidR="00A40855" w:rsidRDefault="00A40855" w:rsidP="00EB5ADB">
      <w:pPr>
        <w:spacing w:after="160" w:line="256" w:lineRule="auto"/>
        <w:ind w:left="0" w:firstLine="0"/>
      </w:pPr>
      <w:r>
        <w:t xml:space="preserve">Electronically Signed: Vicki Pearce </w:t>
      </w:r>
    </w:p>
    <w:p w14:paraId="4CE7CCBB" w14:textId="77777777" w:rsidR="00A40855" w:rsidRDefault="00A40855" w:rsidP="00EB5ADB">
      <w:pPr>
        <w:spacing w:after="160" w:line="256" w:lineRule="auto"/>
        <w:ind w:left="0" w:firstLine="0"/>
      </w:pPr>
    </w:p>
    <w:p w14:paraId="4C8DCF14" w14:textId="262861D8" w:rsidR="00A40855" w:rsidRDefault="00A40855" w:rsidP="00EB5ADB">
      <w:pPr>
        <w:spacing w:after="160" w:line="256" w:lineRule="auto"/>
        <w:ind w:left="0" w:firstLine="0"/>
      </w:pPr>
      <w:r>
        <w:t xml:space="preserve">This Statement of policy is issued by Second Chance Hereford Ltd in compliance with section 2 (3) of the Health and Safety at work Act 1974. </w:t>
      </w:r>
      <w:r w:rsidR="00B930F7">
        <w:t xml:space="preserve">(Updated 2018) </w:t>
      </w:r>
    </w:p>
    <w:p w14:paraId="560B60F1" w14:textId="774E0416" w:rsidR="00EB5ADB" w:rsidRDefault="00A40855" w:rsidP="00EB5ADB">
      <w:pPr>
        <w:spacing w:after="160" w:line="256" w:lineRule="auto"/>
        <w:ind w:left="0" w:firstLine="0"/>
      </w:pPr>
      <w:r>
        <w:t xml:space="preserve">PREMISES H&amp;S AUDIT SEPTEMBER 2021 </w:t>
      </w:r>
    </w:p>
    <w:p w14:paraId="1439103B" w14:textId="77777777" w:rsidR="0059011C" w:rsidRDefault="0059011C" w:rsidP="00EB5ADB">
      <w:pPr>
        <w:spacing w:after="160" w:line="256" w:lineRule="auto"/>
        <w:ind w:left="0" w:firstLine="0"/>
      </w:pPr>
    </w:p>
    <w:p w14:paraId="181EF72B" w14:textId="50A92094" w:rsidR="0059011C" w:rsidRDefault="0059011C" w:rsidP="00EB5ADB">
      <w:pPr>
        <w:spacing w:after="160" w:line="256" w:lineRule="auto"/>
        <w:ind w:left="0" w:firstLine="0"/>
      </w:pPr>
      <w:r>
        <w:t>UPDATED PREMISES H&amp;S Audit for: Moss Hill Cottage, Monkland, Leominster, HR6 9DF</w:t>
      </w:r>
    </w:p>
    <w:p w14:paraId="3EE98D99" w14:textId="5B8A9BE6" w:rsidR="0059011C" w:rsidRDefault="0059011C" w:rsidP="00EB5ADB">
      <w:pPr>
        <w:spacing w:after="160" w:line="256" w:lineRule="auto"/>
        <w:ind w:left="0" w:firstLine="0"/>
      </w:pPr>
      <w:r>
        <w:t>Audit Completed 13/08/2025</w:t>
      </w:r>
    </w:p>
    <w:p w14:paraId="40E90BF2" w14:textId="77777777" w:rsidR="005F2105" w:rsidRDefault="005F2105" w:rsidP="00EB5ADB">
      <w:pPr>
        <w:spacing w:after="160" w:line="256" w:lineRule="auto"/>
        <w:ind w:left="0" w:firstLine="0"/>
      </w:pPr>
    </w:p>
    <w:p w14:paraId="3617D4CC" w14:textId="77777777" w:rsidR="005F2105" w:rsidRDefault="005F2105" w:rsidP="005F2105">
      <w:pPr>
        <w:spacing w:after="160" w:line="256" w:lineRule="auto"/>
        <w:ind w:left="0" w:firstLine="0"/>
        <w:rPr>
          <w:b/>
          <w:bCs/>
        </w:rPr>
      </w:pPr>
    </w:p>
    <w:p w14:paraId="2604869E" w14:textId="77777777" w:rsidR="005F2105" w:rsidRDefault="005F2105" w:rsidP="005F2105">
      <w:pPr>
        <w:spacing w:after="160" w:line="256" w:lineRule="auto"/>
        <w:ind w:left="0" w:firstLine="0"/>
        <w:rPr>
          <w:b/>
          <w:bCs/>
        </w:rPr>
      </w:pPr>
    </w:p>
    <w:p w14:paraId="0BD7EE3E" w14:textId="77777777" w:rsidR="005F2105" w:rsidRDefault="005F2105" w:rsidP="005F2105">
      <w:pPr>
        <w:spacing w:after="160" w:line="256" w:lineRule="auto"/>
        <w:ind w:left="0" w:firstLine="0"/>
        <w:rPr>
          <w:b/>
          <w:bCs/>
        </w:rPr>
      </w:pPr>
    </w:p>
    <w:p w14:paraId="01793918" w14:textId="77777777" w:rsidR="005F2105" w:rsidRDefault="005F2105" w:rsidP="005F2105">
      <w:pPr>
        <w:spacing w:after="160" w:line="256" w:lineRule="auto"/>
        <w:ind w:left="0" w:firstLine="0"/>
        <w:rPr>
          <w:b/>
          <w:bCs/>
        </w:rPr>
      </w:pPr>
    </w:p>
    <w:p w14:paraId="0AFA9C49" w14:textId="77777777" w:rsidR="005F2105" w:rsidRDefault="005F2105" w:rsidP="005F2105">
      <w:pPr>
        <w:spacing w:after="160" w:line="256" w:lineRule="auto"/>
        <w:ind w:left="0" w:firstLine="0"/>
        <w:rPr>
          <w:b/>
          <w:bCs/>
        </w:rPr>
      </w:pPr>
    </w:p>
    <w:p w14:paraId="0003A7AF" w14:textId="77777777" w:rsidR="005F2105" w:rsidRDefault="005F2105" w:rsidP="005F2105">
      <w:pPr>
        <w:spacing w:after="160" w:line="256" w:lineRule="auto"/>
        <w:ind w:left="0" w:firstLine="0"/>
        <w:rPr>
          <w:b/>
          <w:bCs/>
        </w:rPr>
      </w:pPr>
    </w:p>
    <w:p w14:paraId="0CEBE383" w14:textId="77777777" w:rsidR="005F2105" w:rsidRDefault="005F2105" w:rsidP="005F2105">
      <w:pPr>
        <w:spacing w:after="160" w:line="256" w:lineRule="auto"/>
        <w:ind w:left="0" w:firstLine="0"/>
        <w:rPr>
          <w:b/>
          <w:bCs/>
        </w:rPr>
      </w:pPr>
    </w:p>
    <w:p w14:paraId="6CB278D7" w14:textId="77777777" w:rsidR="005F2105" w:rsidRDefault="005F2105" w:rsidP="005F2105">
      <w:pPr>
        <w:spacing w:after="160" w:line="256" w:lineRule="auto"/>
        <w:ind w:left="0" w:firstLine="0"/>
        <w:rPr>
          <w:b/>
          <w:bCs/>
        </w:rPr>
      </w:pPr>
    </w:p>
    <w:p w14:paraId="4FE242A9" w14:textId="77777777" w:rsidR="005F2105" w:rsidRDefault="005F2105" w:rsidP="005F2105">
      <w:pPr>
        <w:spacing w:after="160" w:line="256" w:lineRule="auto"/>
        <w:ind w:left="0" w:firstLine="0"/>
        <w:rPr>
          <w:b/>
          <w:bCs/>
        </w:rPr>
      </w:pPr>
    </w:p>
    <w:p w14:paraId="24AB92D7" w14:textId="77777777" w:rsidR="005F2105" w:rsidRDefault="005F2105" w:rsidP="005F2105">
      <w:pPr>
        <w:spacing w:after="160" w:line="256" w:lineRule="auto"/>
        <w:ind w:left="0" w:firstLine="0"/>
        <w:rPr>
          <w:b/>
          <w:bCs/>
        </w:rPr>
      </w:pPr>
    </w:p>
    <w:p w14:paraId="0C935BBD" w14:textId="77777777" w:rsidR="005F2105" w:rsidRDefault="005F2105" w:rsidP="005F2105">
      <w:pPr>
        <w:spacing w:after="160" w:line="256" w:lineRule="auto"/>
        <w:ind w:left="0" w:firstLine="0"/>
        <w:rPr>
          <w:b/>
          <w:bCs/>
        </w:rPr>
      </w:pPr>
    </w:p>
    <w:p w14:paraId="45BC935B" w14:textId="652D0E88" w:rsidR="005F2105" w:rsidRDefault="005F2105" w:rsidP="005F2105">
      <w:pPr>
        <w:spacing w:after="160" w:line="256" w:lineRule="auto"/>
        <w:ind w:left="0" w:firstLine="0"/>
        <w:rPr>
          <w:b/>
          <w:bCs/>
        </w:rPr>
      </w:pPr>
      <w:r w:rsidRPr="005F2105">
        <w:rPr>
          <w:b/>
          <w:bCs/>
        </w:rPr>
        <w:t>COSHH</w:t>
      </w:r>
    </w:p>
    <w:p w14:paraId="062EFE5D" w14:textId="750FBCD7" w:rsidR="005F2105" w:rsidRDefault="005F2105" w:rsidP="005F2105">
      <w:pPr>
        <w:spacing w:after="160" w:line="256" w:lineRule="auto"/>
        <w:ind w:left="0" w:firstLine="0"/>
      </w:pPr>
      <w:r w:rsidRPr="005F2105">
        <w:t>As an alternative provision we are required to:</w:t>
      </w:r>
    </w:p>
    <w:p w14:paraId="1FFDC309" w14:textId="77777777" w:rsidR="005F2105" w:rsidRPr="005F2105" w:rsidRDefault="005F2105" w:rsidP="005F2105">
      <w:pPr>
        <w:spacing w:after="160" w:line="256" w:lineRule="auto"/>
        <w:ind w:left="0" w:firstLine="0"/>
      </w:pPr>
    </w:p>
    <w:p w14:paraId="5868DDBA" w14:textId="6E6DD270" w:rsidR="005F2105" w:rsidRPr="005F2105" w:rsidRDefault="005F2105" w:rsidP="005F2105">
      <w:pPr>
        <w:pStyle w:val="ListParagraph"/>
        <w:numPr>
          <w:ilvl w:val="0"/>
          <w:numId w:val="7"/>
        </w:numPr>
        <w:spacing w:after="160" w:line="256" w:lineRule="auto"/>
      </w:pPr>
      <w:r w:rsidRPr="005F2105">
        <w:t>Identify hazardous substances: Keep an inventory of all chemicals and hazardous substances used, stored, or created, such as glues, paints, cleaning products, or materials in a workshop setting.</w:t>
      </w:r>
    </w:p>
    <w:p w14:paraId="4A0F0E2C" w14:textId="77777777" w:rsidR="005F2105" w:rsidRPr="005F2105" w:rsidRDefault="005F2105" w:rsidP="005F2105">
      <w:pPr>
        <w:numPr>
          <w:ilvl w:val="0"/>
          <w:numId w:val="6"/>
        </w:numPr>
        <w:spacing w:after="160" w:line="256" w:lineRule="auto"/>
      </w:pPr>
      <w:r w:rsidRPr="005F2105">
        <w:t>Conduct risk assessments: Perform thorough risk assessments for each substance and the activities that involve it to identify risks and determine necessary control measures.</w:t>
      </w:r>
    </w:p>
    <w:p w14:paraId="3E9F9383" w14:textId="77777777" w:rsidR="005F2105" w:rsidRPr="005F2105" w:rsidRDefault="005F2105" w:rsidP="005F2105">
      <w:pPr>
        <w:numPr>
          <w:ilvl w:val="0"/>
          <w:numId w:val="6"/>
        </w:numPr>
        <w:spacing w:after="160" w:line="256" w:lineRule="auto"/>
      </w:pPr>
      <w:r w:rsidRPr="005F2105">
        <w:t>Eliminate or substitute: Prioritize eliminating the hazard. If this isn't possible, substitute the substance with a less hazardous one or a different form (e.g., a solid instead of a powder).</w:t>
      </w:r>
    </w:p>
    <w:p w14:paraId="0AEAE727" w14:textId="77777777" w:rsidR="005F2105" w:rsidRPr="005F2105" w:rsidRDefault="005F2105" w:rsidP="005F2105">
      <w:pPr>
        <w:numPr>
          <w:ilvl w:val="0"/>
          <w:numId w:val="6"/>
        </w:numPr>
        <w:spacing w:after="160" w:line="256" w:lineRule="auto"/>
      </w:pPr>
      <w:r w:rsidRPr="005F2105">
        <w:t>Implement control measures:</w:t>
      </w:r>
    </w:p>
    <w:p w14:paraId="70B27F7C" w14:textId="77777777" w:rsidR="005F2105" w:rsidRPr="005F2105" w:rsidRDefault="005F2105" w:rsidP="005F2105">
      <w:pPr>
        <w:numPr>
          <w:ilvl w:val="1"/>
          <w:numId w:val="6"/>
        </w:numPr>
        <w:spacing w:after="160" w:line="256" w:lineRule="auto"/>
      </w:pPr>
      <w:r w:rsidRPr="005F2105">
        <w:t>Engineering controls: Use appropriate ventilation, such as fume cupboards or opening windows, to control exposure at the source.</w:t>
      </w:r>
    </w:p>
    <w:p w14:paraId="0AD19A5B" w14:textId="77777777" w:rsidR="005F2105" w:rsidRPr="005F2105" w:rsidRDefault="005F2105" w:rsidP="005F2105">
      <w:pPr>
        <w:numPr>
          <w:ilvl w:val="1"/>
          <w:numId w:val="6"/>
        </w:numPr>
        <w:spacing w:after="160" w:line="256" w:lineRule="auto"/>
      </w:pPr>
      <w:r w:rsidRPr="005F2105">
        <w:t>Work processes: Design safe work processes and systems.</w:t>
      </w:r>
    </w:p>
    <w:p w14:paraId="261B5486" w14:textId="77777777" w:rsidR="005F2105" w:rsidRPr="005F2105" w:rsidRDefault="005F2105" w:rsidP="005F2105">
      <w:pPr>
        <w:numPr>
          <w:ilvl w:val="1"/>
          <w:numId w:val="6"/>
        </w:numPr>
        <w:spacing w:after="160" w:line="256" w:lineRule="auto"/>
      </w:pPr>
      <w:r w:rsidRPr="005F2105">
        <w:t>PPE: Provide and ensure the correct use of suitable PPE, like goggles or gloves, and maintain it properly.</w:t>
      </w:r>
    </w:p>
    <w:p w14:paraId="01866CC1" w14:textId="77777777" w:rsidR="005F2105" w:rsidRPr="005F2105" w:rsidRDefault="005F2105" w:rsidP="005F2105">
      <w:pPr>
        <w:numPr>
          <w:ilvl w:val="0"/>
          <w:numId w:val="6"/>
        </w:numPr>
        <w:spacing w:after="160" w:line="256" w:lineRule="auto"/>
      </w:pPr>
      <w:r w:rsidRPr="005F2105">
        <w:t>Provide training and information: Make sure staff are aware of the risks and trained on the correct procedures. This includes ensuring they have access to COSHH assessments and SDS for new substances before use.</w:t>
      </w:r>
    </w:p>
    <w:p w14:paraId="1D06D3F3" w14:textId="77777777" w:rsidR="005F2105" w:rsidRPr="005F2105" w:rsidRDefault="005F2105" w:rsidP="005F2105">
      <w:pPr>
        <w:numPr>
          <w:ilvl w:val="0"/>
          <w:numId w:val="6"/>
        </w:numPr>
        <w:spacing w:after="160" w:line="256" w:lineRule="auto"/>
      </w:pPr>
      <w:r w:rsidRPr="005F2105">
        <w:t>Store substances safely: Store all hazardous substances securely and appropriately.</w:t>
      </w:r>
    </w:p>
    <w:p w14:paraId="29FDCEB9" w14:textId="77777777" w:rsidR="005F2105" w:rsidRPr="005F2105" w:rsidRDefault="005F2105" w:rsidP="005F2105">
      <w:pPr>
        <w:numPr>
          <w:ilvl w:val="0"/>
          <w:numId w:val="6"/>
        </w:numPr>
        <w:spacing w:after="160" w:line="256" w:lineRule="auto"/>
      </w:pPr>
      <w:r w:rsidRPr="005F2105">
        <w:t>Monitor and review: Regularly monitor the effectiveness of control measures and review the risk assessments when necessary or after any significant changes.</w:t>
      </w:r>
    </w:p>
    <w:p w14:paraId="08F04C17" w14:textId="77777777" w:rsidR="005F2105" w:rsidRPr="005F2105" w:rsidRDefault="005F2105" w:rsidP="005F2105">
      <w:pPr>
        <w:numPr>
          <w:ilvl w:val="0"/>
          <w:numId w:val="6"/>
        </w:numPr>
        <w:spacing w:after="160" w:line="256" w:lineRule="auto"/>
      </w:pPr>
      <w:r w:rsidRPr="005F2105">
        <w:t>Keep records: Maintain records of risk assessments, SDS, and any exposure monitoring for the required period. </w:t>
      </w:r>
    </w:p>
    <w:p w14:paraId="799FC3CA" w14:textId="77777777" w:rsidR="005F2105" w:rsidRDefault="005F2105" w:rsidP="00EB5ADB">
      <w:pPr>
        <w:spacing w:after="160" w:line="256" w:lineRule="auto"/>
        <w:ind w:left="0" w:firstLine="0"/>
      </w:pPr>
    </w:p>
    <w:p w14:paraId="05729195" w14:textId="652FE637" w:rsidR="005F2105" w:rsidRPr="005F2105" w:rsidRDefault="005F2105" w:rsidP="00EB5ADB">
      <w:pPr>
        <w:spacing w:after="160" w:line="256" w:lineRule="auto"/>
        <w:ind w:left="0" w:firstLine="0"/>
      </w:pPr>
      <w:r>
        <w:t xml:space="preserve">We adhere to these measures for all substances on our site accessible to our clients. </w:t>
      </w:r>
    </w:p>
    <w:tbl>
      <w:tblPr>
        <w:tblStyle w:val="TableGrid"/>
        <w:tblpPr w:leftFromText="180" w:rightFromText="180" w:horzAnchor="margin" w:tblpY="-587"/>
        <w:tblW w:w="0" w:type="auto"/>
        <w:tblLook w:val="04A0" w:firstRow="1" w:lastRow="0" w:firstColumn="1" w:lastColumn="0" w:noHBand="0" w:noVBand="1"/>
      </w:tblPr>
      <w:tblGrid>
        <w:gridCol w:w="4815"/>
        <w:gridCol w:w="1417"/>
        <w:gridCol w:w="709"/>
        <w:gridCol w:w="3505"/>
      </w:tblGrid>
      <w:tr w:rsidR="00A40855" w14:paraId="243682DA" w14:textId="77777777" w:rsidTr="0059011C">
        <w:trPr>
          <w:tblHeader/>
        </w:trPr>
        <w:tc>
          <w:tcPr>
            <w:tcW w:w="4815" w:type="dxa"/>
            <w:shd w:val="clear" w:color="auto" w:fill="D9D9D9" w:themeFill="background1" w:themeFillShade="D9"/>
          </w:tcPr>
          <w:p w14:paraId="3461BC9D" w14:textId="404A50D4" w:rsidR="00A40855" w:rsidRDefault="00A40855" w:rsidP="0059011C">
            <w:pPr>
              <w:spacing w:after="160" w:line="256"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lastRenderedPageBreak/>
              <w:t>Action item</w:t>
            </w:r>
          </w:p>
        </w:tc>
        <w:tc>
          <w:tcPr>
            <w:tcW w:w="1417" w:type="dxa"/>
            <w:shd w:val="clear" w:color="auto" w:fill="D9D9D9" w:themeFill="background1" w:themeFillShade="D9"/>
          </w:tcPr>
          <w:p w14:paraId="248DA981" w14:textId="09F73EEB" w:rsidR="00A40855" w:rsidRDefault="00A40855" w:rsidP="0059011C">
            <w:pPr>
              <w:spacing w:after="160" w:line="256" w:lineRule="auto"/>
              <w:ind w:left="0" w:firstLine="0"/>
              <w:jc w:val="center"/>
              <w:rPr>
                <w:rFonts w:asciiTheme="minorHAnsi" w:eastAsia="Times New Roman" w:hAnsiTheme="minorHAnsi" w:cstheme="minorHAnsi"/>
                <w:color w:val="auto"/>
              </w:rPr>
            </w:pPr>
            <w:r>
              <w:rPr>
                <w:rFonts w:asciiTheme="minorHAnsi" w:eastAsia="Times New Roman" w:hAnsiTheme="minorHAnsi" w:cstheme="minorHAnsi"/>
                <w:color w:val="auto"/>
              </w:rPr>
              <w:t>Yes</w:t>
            </w:r>
          </w:p>
        </w:tc>
        <w:tc>
          <w:tcPr>
            <w:tcW w:w="709" w:type="dxa"/>
            <w:shd w:val="clear" w:color="auto" w:fill="D9D9D9" w:themeFill="background1" w:themeFillShade="D9"/>
          </w:tcPr>
          <w:p w14:paraId="69AC84DD" w14:textId="360628B4" w:rsidR="00A40855" w:rsidRDefault="00A40855" w:rsidP="0059011C">
            <w:pPr>
              <w:spacing w:after="160" w:line="256" w:lineRule="auto"/>
              <w:ind w:left="0" w:firstLine="0"/>
              <w:jc w:val="center"/>
              <w:rPr>
                <w:rFonts w:asciiTheme="minorHAnsi" w:eastAsia="Times New Roman" w:hAnsiTheme="minorHAnsi" w:cstheme="minorHAnsi"/>
                <w:color w:val="auto"/>
              </w:rPr>
            </w:pPr>
            <w:r>
              <w:rPr>
                <w:rFonts w:asciiTheme="minorHAnsi" w:eastAsia="Times New Roman" w:hAnsiTheme="minorHAnsi" w:cstheme="minorHAnsi"/>
                <w:color w:val="auto"/>
              </w:rPr>
              <w:t>No</w:t>
            </w:r>
          </w:p>
        </w:tc>
        <w:tc>
          <w:tcPr>
            <w:tcW w:w="3505" w:type="dxa"/>
            <w:shd w:val="clear" w:color="auto" w:fill="D9D9D9" w:themeFill="background1" w:themeFillShade="D9"/>
          </w:tcPr>
          <w:p w14:paraId="1A720BAC" w14:textId="10AA321B" w:rsidR="00A40855" w:rsidRDefault="00A40855" w:rsidP="0059011C">
            <w:pPr>
              <w:spacing w:after="160" w:line="256"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t>Remarks / Comments</w:t>
            </w:r>
          </w:p>
        </w:tc>
      </w:tr>
      <w:tr w:rsidR="00A40855" w14:paraId="668D1865" w14:textId="77777777" w:rsidTr="0059011C">
        <w:trPr>
          <w:tblHeader/>
        </w:trPr>
        <w:tc>
          <w:tcPr>
            <w:tcW w:w="4815" w:type="dxa"/>
          </w:tcPr>
          <w:p w14:paraId="5A46B5F7" w14:textId="4908174D" w:rsidR="00A40855" w:rsidRDefault="00A40855" w:rsidP="0059011C">
            <w:pPr>
              <w:spacing w:after="160" w:line="256" w:lineRule="auto"/>
              <w:ind w:left="0" w:firstLine="0"/>
              <w:rPr>
                <w:rFonts w:asciiTheme="minorHAnsi" w:eastAsia="Times New Roman" w:hAnsiTheme="minorHAnsi" w:cstheme="minorHAnsi"/>
                <w:color w:val="auto"/>
              </w:rPr>
            </w:pPr>
            <w:r>
              <w:t>Are all common spaces kept clear of obstruction?</w:t>
            </w:r>
          </w:p>
        </w:tc>
        <w:tc>
          <w:tcPr>
            <w:tcW w:w="1417" w:type="dxa"/>
          </w:tcPr>
          <w:p w14:paraId="65BFBD96" w14:textId="47873ED2" w:rsidR="00A40855" w:rsidRDefault="00A40855" w:rsidP="0059011C">
            <w:pPr>
              <w:spacing w:after="160" w:line="256" w:lineRule="auto"/>
              <w:ind w:left="0" w:firstLine="0"/>
              <w:jc w:val="center"/>
              <w:rPr>
                <w:rFonts w:asciiTheme="minorHAnsi" w:eastAsia="Times New Roman" w:hAnsiTheme="minorHAnsi" w:cstheme="minorHAnsi"/>
                <w:color w:val="auto"/>
              </w:rPr>
            </w:pPr>
            <w:r>
              <w:sym w:font="Symbol" w:char="F0D6"/>
            </w:r>
          </w:p>
        </w:tc>
        <w:tc>
          <w:tcPr>
            <w:tcW w:w="709" w:type="dxa"/>
          </w:tcPr>
          <w:p w14:paraId="07D9232C" w14:textId="77777777" w:rsidR="00A40855" w:rsidRDefault="00A40855"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3027163E" w14:textId="77777777" w:rsidR="00A40855" w:rsidRDefault="00A40855" w:rsidP="0059011C">
            <w:pPr>
              <w:spacing w:after="160" w:line="256" w:lineRule="auto"/>
              <w:ind w:left="0" w:firstLine="0"/>
              <w:rPr>
                <w:rFonts w:asciiTheme="minorHAnsi" w:eastAsia="Times New Roman" w:hAnsiTheme="minorHAnsi" w:cstheme="minorHAnsi"/>
                <w:color w:val="auto"/>
              </w:rPr>
            </w:pPr>
          </w:p>
        </w:tc>
      </w:tr>
      <w:tr w:rsidR="00CD3148" w14:paraId="4E564E8C" w14:textId="77777777" w:rsidTr="0059011C">
        <w:trPr>
          <w:tblHeader/>
        </w:trPr>
        <w:tc>
          <w:tcPr>
            <w:tcW w:w="4815" w:type="dxa"/>
          </w:tcPr>
          <w:p w14:paraId="4DEDCCA8" w14:textId="58B6C87D" w:rsidR="00CD3148" w:rsidRDefault="00CD3148" w:rsidP="0059011C">
            <w:pPr>
              <w:spacing w:after="160" w:line="256" w:lineRule="auto"/>
              <w:ind w:left="0" w:firstLine="0"/>
              <w:rPr>
                <w:rFonts w:asciiTheme="minorHAnsi" w:eastAsia="Times New Roman" w:hAnsiTheme="minorHAnsi" w:cstheme="minorHAnsi"/>
                <w:color w:val="auto"/>
              </w:rPr>
            </w:pPr>
            <w:r>
              <w:t>Are all doorways kept clear of obstruction?</w:t>
            </w:r>
          </w:p>
        </w:tc>
        <w:tc>
          <w:tcPr>
            <w:tcW w:w="1417" w:type="dxa"/>
          </w:tcPr>
          <w:p w14:paraId="36D12D70" w14:textId="4D919453"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11C8E474"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62F0E38C"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68AF6C29" w14:textId="77777777" w:rsidTr="0059011C">
        <w:trPr>
          <w:tblHeader/>
        </w:trPr>
        <w:tc>
          <w:tcPr>
            <w:tcW w:w="4815" w:type="dxa"/>
          </w:tcPr>
          <w:p w14:paraId="60101EC8" w14:textId="32F670DB" w:rsidR="00CD3148" w:rsidRDefault="00CD3148" w:rsidP="0059011C">
            <w:pPr>
              <w:spacing w:after="160" w:line="256" w:lineRule="auto"/>
              <w:ind w:left="0" w:firstLine="0"/>
              <w:rPr>
                <w:rFonts w:asciiTheme="minorHAnsi" w:eastAsia="Times New Roman" w:hAnsiTheme="minorHAnsi" w:cstheme="minorHAnsi"/>
                <w:color w:val="auto"/>
              </w:rPr>
            </w:pPr>
            <w:r>
              <w:t>Is a fire safety risk assessment in place?</w:t>
            </w:r>
          </w:p>
        </w:tc>
        <w:tc>
          <w:tcPr>
            <w:tcW w:w="1417" w:type="dxa"/>
          </w:tcPr>
          <w:p w14:paraId="6579DB43" w14:textId="64F422AB"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0EDD75CE"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60FD18DB"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20CA767D" w14:textId="77777777" w:rsidTr="0059011C">
        <w:trPr>
          <w:tblHeader/>
        </w:trPr>
        <w:tc>
          <w:tcPr>
            <w:tcW w:w="4815" w:type="dxa"/>
          </w:tcPr>
          <w:p w14:paraId="2CD56299" w14:textId="70126A66" w:rsidR="00CD3148" w:rsidRDefault="00CD3148" w:rsidP="0059011C">
            <w:pPr>
              <w:spacing w:after="160" w:line="256" w:lineRule="auto"/>
              <w:ind w:left="0" w:firstLine="0"/>
              <w:rPr>
                <w:rFonts w:asciiTheme="minorHAnsi" w:eastAsia="Times New Roman" w:hAnsiTheme="minorHAnsi" w:cstheme="minorHAnsi"/>
                <w:color w:val="auto"/>
              </w:rPr>
            </w:pPr>
            <w:r>
              <w:t>Are all electrics certified?</w:t>
            </w:r>
          </w:p>
        </w:tc>
        <w:tc>
          <w:tcPr>
            <w:tcW w:w="1417" w:type="dxa"/>
          </w:tcPr>
          <w:p w14:paraId="11344B2C" w14:textId="04E2F741"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1E348452"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5FC4ED24" w14:textId="0FC380D8" w:rsidR="00CD3148" w:rsidRDefault="00B930F7" w:rsidP="0059011C">
            <w:pPr>
              <w:spacing w:after="160" w:line="256"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t xml:space="preserve">Next </w:t>
            </w:r>
            <w:r w:rsidR="0059011C">
              <w:rPr>
                <w:rFonts w:asciiTheme="minorHAnsi" w:eastAsia="Times New Roman" w:hAnsiTheme="minorHAnsi" w:cstheme="minorHAnsi"/>
                <w:color w:val="auto"/>
              </w:rPr>
              <w:t>PAT Testing to be carried out before 01/09/202</w:t>
            </w:r>
            <w:r w:rsidR="00667B83">
              <w:rPr>
                <w:rFonts w:asciiTheme="minorHAnsi" w:eastAsia="Times New Roman" w:hAnsiTheme="minorHAnsi" w:cstheme="minorHAnsi"/>
                <w:color w:val="auto"/>
              </w:rPr>
              <w:t>7</w:t>
            </w:r>
          </w:p>
        </w:tc>
      </w:tr>
      <w:tr w:rsidR="00CD3148" w14:paraId="20F48F65" w14:textId="77777777" w:rsidTr="0059011C">
        <w:trPr>
          <w:tblHeader/>
        </w:trPr>
        <w:tc>
          <w:tcPr>
            <w:tcW w:w="4815" w:type="dxa"/>
          </w:tcPr>
          <w:p w14:paraId="12306F48" w14:textId="17E6B562" w:rsidR="00CD3148" w:rsidRDefault="00CD3148" w:rsidP="0059011C">
            <w:pPr>
              <w:spacing w:after="160" w:line="256" w:lineRule="auto"/>
              <w:ind w:left="0" w:firstLine="0"/>
              <w:rPr>
                <w:rFonts w:asciiTheme="minorHAnsi" w:eastAsia="Times New Roman" w:hAnsiTheme="minorHAnsi" w:cstheme="minorHAnsi"/>
                <w:color w:val="auto"/>
              </w:rPr>
            </w:pPr>
            <w:r>
              <w:t>Is appropriate insurance in place?</w:t>
            </w:r>
          </w:p>
        </w:tc>
        <w:tc>
          <w:tcPr>
            <w:tcW w:w="1417" w:type="dxa"/>
          </w:tcPr>
          <w:p w14:paraId="6729D6C6" w14:textId="12343921"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4B215DEB"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5A1CE11A"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0B7345BC" w14:textId="77777777" w:rsidTr="0059011C">
        <w:trPr>
          <w:tblHeader/>
        </w:trPr>
        <w:tc>
          <w:tcPr>
            <w:tcW w:w="4815" w:type="dxa"/>
          </w:tcPr>
          <w:p w14:paraId="612DCD36" w14:textId="362D378C" w:rsidR="00CD3148" w:rsidRDefault="00CD3148" w:rsidP="0059011C">
            <w:pPr>
              <w:spacing w:after="160" w:line="256" w:lineRule="auto"/>
              <w:ind w:left="0" w:firstLine="0"/>
              <w:rPr>
                <w:rFonts w:asciiTheme="minorHAnsi" w:eastAsia="Times New Roman" w:hAnsiTheme="minorHAnsi" w:cstheme="minorHAnsi"/>
                <w:color w:val="auto"/>
              </w:rPr>
            </w:pPr>
            <w:r>
              <w:t>Are clients supervised at all times?</w:t>
            </w:r>
          </w:p>
        </w:tc>
        <w:tc>
          <w:tcPr>
            <w:tcW w:w="1417" w:type="dxa"/>
          </w:tcPr>
          <w:p w14:paraId="3526814F" w14:textId="78806985"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213B94BC"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05C5AC65"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79613857" w14:textId="77777777" w:rsidTr="0059011C">
        <w:trPr>
          <w:tblHeader/>
        </w:trPr>
        <w:tc>
          <w:tcPr>
            <w:tcW w:w="4815" w:type="dxa"/>
          </w:tcPr>
          <w:p w14:paraId="6046E2C2" w14:textId="3C517AEA" w:rsidR="00CD3148" w:rsidRDefault="00CD3148" w:rsidP="0059011C">
            <w:pPr>
              <w:spacing w:after="160" w:line="256" w:lineRule="auto"/>
              <w:ind w:left="0" w:firstLine="0"/>
              <w:rPr>
                <w:rFonts w:asciiTheme="minorHAnsi" w:eastAsia="Times New Roman" w:hAnsiTheme="minorHAnsi" w:cstheme="minorHAnsi"/>
                <w:color w:val="auto"/>
              </w:rPr>
            </w:pPr>
            <w:r>
              <w:t>Is a safeguarding policy in place?</w:t>
            </w:r>
          </w:p>
        </w:tc>
        <w:tc>
          <w:tcPr>
            <w:tcW w:w="1417" w:type="dxa"/>
          </w:tcPr>
          <w:p w14:paraId="1A7625CA" w14:textId="715D1EE8"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41946CC8"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761E098C"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7C9C6946" w14:textId="77777777" w:rsidTr="0059011C">
        <w:trPr>
          <w:tblHeader/>
        </w:trPr>
        <w:tc>
          <w:tcPr>
            <w:tcW w:w="4815" w:type="dxa"/>
          </w:tcPr>
          <w:p w14:paraId="519F218F" w14:textId="7FBBEB7F" w:rsidR="00CD3148" w:rsidRDefault="00CD3148" w:rsidP="0059011C">
            <w:pPr>
              <w:spacing w:after="160" w:line="256" w:lineRule="auto"/>
              <w:ind w:left="0" w:firstLine="0"/>
              <w:rPr>
                <w:rFonts w:asciiTheme="minorHAnsi" w:eastAsia="Times New Roman" w:hAnsiTheme="minorHAnsi" w:cstheme="minorHAnsi"/>
                <w:color w:val="auto"/>
              </w:rPr>
            </w:pPr>
            <w:r>
              <w:t>Is there a designated safeguarding lead on site at all times?</w:t>
            </w:r>
          </w:p>
        </w:tc>
        <w:tc>
          <w:tcPr>
            <w:tcW w:w="1417" w:type="dxa"/>
          </w:tcPr>
          <w:p w14:paraId="60D758A4" w14:textId="1C779368"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407088C9"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383C4E80"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0FDB57E4" w14:textId="77777777" w:rsidTr="0059011C">
        <w:trPr>
          <w:tblHeader/>
        </w:trPr>
        <w:tc>
          <w:tcPr>
            <w:tcW w:w="4815" w:type="dxa"/>
          </w:tcPr>
          <w:p w14:paraId="177FAE66" w14:textId="70BD5D55" w:rsidR="00CD3148" w:rsidRDefault="00CD3148" w:rsidP="0059011C">
            <w:pPr>
              <w:spacing w:after="160" w:line="256" w:lineRule="auto"/>
              <w:ind w:left="0" w:firstLine="0"/>
              <w:rPr>
                <w:rFonts w:asciiTheme="minorHAnsi" w:eastAsia="Times New Roman" w:hAnsiTheme="minorHAnsi" w:cstheme="minorHAnsi"/>
                <w:color w:val="auto"/>
              </w:rPr>
            </w:pPr>
            <w:r>
              <w:t>Is there a record of who is on site at all times?</w:t>
            </w:r>
          </w:p>
        </w:tc>
        <w:tc>
          <w:tcPr>
            <w:tcW w:w="1417" w:type="dxa"/>
          </w:tcPr>
          <w:p w14:paraId="18523E39" w14:textId="325ED0A1"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2629C8E8"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2C0D289A"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52D02859" w14:textId="77777777" w:rsidTr="0059011C">
        <w:trPr>
          <w:tblHeader/>
        </w:trPr>
        <w:tc>
          <w:tcPr>
            <w:tcW w:w="4815" w:type="dxa"/>
          </w:tcPr>
          <w:p w14:paraId="6CC7854A" w14:textId="3C85B411" w:rsidR="00CD3148" w:rsidRDefault="00CD3148" w:rsidP="0059011C">
            <w:pPr>
              <w:spacing w:after="160" w:line="256" w:lineRule="auto"/>
              <w:ind w:left="0" w:firstLine="0"/>
              <w:rPr>
                <w:rFonts w:asciiTheme="minorHAnsi" w:eastAsia="Times New Roman" w:hAnsiTheme="minorHAnsi" w:cstheme="minorHAnsi"/>
                <w:color w:val="auto"/>
              </w:rPr>
            </w:pPr>
            <w:r>
              <w:t>Is there safe parking space at the site?</w:t>
            </w:r>
          </w:p>
        </w:tc>
        <w:tc>
          <w:tcPr>
            <w:tcW w:w="1417" w:type="dxa"/>
          </w:tcPr>
          <w:p w14:paraId="3D516251" w14:textId="7A766DC7"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76358FC5"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7FD96A4E"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615162DB" w14:textId="77777777" w:rsidTr="0059011C">
        <w:trPr>
          <w:tblHeader/>
        </w:trPr>
        <w:tc>
          <w:tcPr>
            <w:tcW w:w="4815" w:type="dxa"/>
          </w:tcPr>
          <w:p w14:paraId="16A8BB79" w14:textId="54AE541F" w:rsidR="00CD3148" w:rsidRDefault="00CD3148" w:rsidP="0059011C">
            <w:pPr>
              <w:spacing w:after="160" w:line="256" w:lineRule="auto"/>
              <w:ind w:left="0" w:firstLine="0"/>
              <w:rPr>
                <w:rFonts w:asciiTheme="minorHAnsi" w:eastAsia="Times New Roman" w:hAnsiTheme="minorHAnsi" w:cstheme="minorHAnsi"/>
                <w:color w:val="auto"/>
              </w:rPr>
            </w:pPr>
            <w:r>
              <w:t>Is the site free from clutter?</w:t>
            </w:r>
          </w:p>
        </w:tc>
        <w:tc>
          <w:tcPr>
            <w:tcW w:w="1417" w:type="dxa"/>
          </w:tcPr>
          <w:p w14:paraId="622CBBF7" w14:textId="2C5E5B76"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6933D69C"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04BCFD63"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6C858713" w14:textId="77777777" w:rsidTr="0059011C">
        <w:trPr>
          <w:tblHeader/>
        </w:trPr>
        <w:tc>
          <w:tcPr>
            <w:tcW w:w="4815" w:type="dxa"/>
          </w:tcPr>
          <w:p w14:paraId="0A4A45A0" w14:textId="3E055609" w:rsidR="00CD3148" w:rsidRDefault="00CD3148" w:rsidP="0059011C">
            <w:pPr>
              <w:spacing w:after="160" w:line="256" w:lineRule="auto"/>
              <w:ind w:left="0" w:firstLine="0"/>
              <w:rPr>
                <w:rFonts w:asciiTheme="minorHAnsi" w:eastAsia="Times New Roman" w:hAnsiTheme="minorHAnsi" w:cstheme="minorHAnsi"/>
                <w:color w:val="auto"/>
              </w:rPr>
            </w:pPr>
            <w:r>
              <w:t>Is there a first aider on site at all times?</w:t>
            </w:r>
          </w:p>
        </w:tc>
        <w:tc>
          <w:tcPr>
            <w:tcW w:w="1417" w:type="dxa"/>
          </w:tcPr>
          <w:p w14:paraId="5E5DCB56" w14:textId="3AE7948F"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4F4E95A2"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14CF3734"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7A587D1B" w14:textId="77777777" w:rsidTr="0059011C">
        <w:trPr>
          <w:tblHeader/>
        </w:trPr>
        <w:tc>
          <w:tcPr>
            <w:tcW w:w="4815" w:type="dxa"/>
          </w:tcPr>
          <w:p w14:paraId="599BE527" w14:textId="24FC7079" w:rsidR="00CD3148" w:rsidRDefault="00CD3148" w:rsidP="0059011C">
            <w:pPr>
              <w:spacing w:after="160" w:line="256" w:lineRule="auto"/>
              <w:ind w:left="0" w:firstLine="0"/>
              <w:rPr>
                <w:rFonts w:asciiTheme="minorHAnsi" w:eastAsia="Times New Roman" w:hAnsiTheme="minorHAnsi" w:cstheme="minorHAnsi"/>
                <w:color w:val="auto"/>
              </w:rPr>
            </w:pPr>
            <w:r>
              <w:t>Are all fixtures and furnishings in good condition?</w:t>
            </w:r>
          </w:p>
        </w:tc>
        <w:tc>
          <w:tcPr>
            <w:tcW w:w="1417" w:type="dxa"/>
          </w:tcPr>
          <w:p w14:paraId="4CB2EFBF" w14:textId="613B11DB"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07A43F6B"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432194DB"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5B612BB3" w14:textId="77777777" w:rsidTr="0059011C">
        <w:trPr>
          <w:tblHeader/>
        </w:trPr>
        <w:tc>
          <w:tcPr>
            <w:tcW w:w="4815" w:type="dxa"/>
          </w:tcPr>
          <w:p w14:paraId="74C42283" w14:textId="135704FA" w:rsidR="00CD3148" w:rsidRDefault="00CD3148" w:rsidP="0059011C">
            <w:pPr>
              <w:spacing w:after="160" w:line="256" w:lineRule="auto"/>
              <w:ind w:left="0" w:firstLine="0"/>
              <w:rPr>
                <w:rFonts w:asciiTheme="minorHAnsi" w:eastAsia="Times New Roman" w:hAnsiTheme="minorHAnsi" w:cstheme="minorHAnsi"/>
                <w:color w:val="auto"/>
              </w:rPr>
            </w:pPr>
            <w:r>
              <w:t>Are heavy items stored below waist level?</w:t>
            </w:r>
          </w:p>
        </w:tc>
        <w:tc>
          <w:tcPr>
            <w:tcW w:w="1417" w:type="dxa"/>
          </w:tcPr>
          <w:p w14:paraId="236CFCFE" w14:textId="3228EB95"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27326A6D"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54299C62"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197F3086" w14:textId="77777777" w:rsidTr="0059011C">
        <w:trPr>
          <w:tblHeader/>
        </w:trPr>
        <w:tc>
          <w:tcPr>
            <w:tcW w:w="4815" w:type="dxa"/>
          </w:tcPr>
          <w:p w14:paraId="39D65289" w14:textId="23BB12EC" w:rsidR="00CD3148" w:rsidRDefault="00CD3148" w:rsidP="0059011C">
            <w:pPr>
              <w:spacing w:after="160" w:line="256" w:lineRule="auto"/>
              <w:ind w:left="0" w:firstLine="0"/>
              <w:rPr>
                <w:rFonts w:asciiTheme="minorHAnsi" w:eastAsia="Times New Roman" w:hAnsiTheme="minorHAnsi" w:cstheme="minorHAnsi"/>
                <w:color w:val="auto"/>
              </w:rPr>
            </w:pPr>
            <w:r>
              <w:t>Are clients given a full induction to the site?</w:t>
            </w:r>
          </w:p>
        </w:tc>
        <w:tc>
          <w:tcPr>
            <w:tcW w:w="1417" w:type="dxa"/>
          </w:tcPr>
          <w:p w14:paraId="6E2929CF" w14:textId="66E2719E"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3C35D473"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78240921"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3AAC756F" w14:textId="77777777" w:rsidTr="0059011C">
        <w:trPr>
          <w:tblHeader/>
        </w:trPr>
        <w:tc>
          <w:tcPr>
            <w:tcW w:w="4815" w:type="dxa"/>
          </w:tcPr>
          <w:p w14:paraId="3F755022" w14:textId="3C0433B0" w:rsidR="00CD3148" w:rsidRDefault="00CD3148" w:rsidP="0059011C">
            <w:pPr>
              <w:spacing w:after="160" w:line="256" w:lineRule="auto"/>
              <w:ind w:left="0" w:firstLine="0"/>
              <w:rPr>
                <w:rFonts w:asciiTheme="minorHAnsi" w:eastAsia="Times New Roman" w:hAnsiTheme="minorHAnsi" w:cstheme="minorHAnsi"/>
                <w:color w:val="auto"/>
              </w:rPr>
            </w:pPr>
            <w:r>
              <w:t>Are clients given a full induction to the animals?</w:t>
            </w:r>
          </w:p>
        </w:tc>
        <w:tc>
          <w:tcPr>
            <w:tcW w:w="1417" w:type="dxa"/>
          </w:tcPr>
          <w:p w14:paraId="128FFED2" w14:textId="182DA6F9"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392F894B"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6FB2D544"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0CCB06CA" w14:textId="77777777" w:rsidTr="0059011C">
        <w:trPr>
          <w:tblHeader/>
        </w:trPr>
        <w:tc>
          <w:tcPr>
            <w:tcW w:w="4815" w:type="dxa"/>
          </w:tcPr>
          <w:p w14:paraId="0521F42D" w14:textId="412AA3BD" w:rsidR="00CD3148" w:rsidRDefault="00CD3148" w:rsidP="0059011C">
            <w:pPr>
              <w:spacing w:after="160" w:line="256" w:lineRule="auto"/>
              <w:ind w:left="0" w:firstLine="0"/>
              <w:rPr>
                <w:rFonts w:asciiTheme="minorHAnsi" w:eastAsia="Times New Roman" w:hAnsiTheme="minorHAnsi" w:cstheme="minorHAnsi"/>
                <w:color w:val="auto"/>
              </w:rPr>
            </w:pPr>
            <w:r>
              <w:t>Are team members trained in the proper management of equipment?</w:t>
            </w:r>
          </w:p>
        </w:tc>
        <w:tc>
          <w:tcPr>
            <w:tcW w:w="1417" w:type="dxa"/>
          </w:tcPr>
          <w:p w14:paraId="02A11574" w14:textId="2A6B5981"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78C0B1F8"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13786518"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44568851" w14:textId="77777777" w:rsidTr="0059011C">
        <w:trPr>
          <w:tblHeader/>
        </w:trPr>
        <w:tc>
          <w:tcPr>
            <w:tcW w:w="4815" w:type="dxa"/>
          </w:tcPr>
          <w:p w14:paraId="63D02848" w14:textId="4F36EAB6" w:rsidR="00CD3148" w:rsidRDefault="00CD3148" w:rsidP="0059011C">
            <w:pPr>
              <w:spacing w:after="160" w:line="256" w:lineRule="auto"/>
              <w:ind w:left="0" w:firstLine="0"/>
              <w:rPr>
                <w:rFonts w:asciiTheme="minorHAnsi" w:eastAsia="Times New Roman" w:hAnsiTheme="minorHAnsi" w:cstheme="minorHAnsi"/>
                <w:color w:val="auto"/>
              </w:rPr>
            </w:pPr>
            <w:r>
              <w:t>Are the team members trained in the proper management of the animals?</w:t>
            </w:r>
          </w:p>
        </w:tc>
        <w:tc>
          <w:tcPr>
            <w:tcW w:w="1417" w:type="dxa"/>
          </w:tcPr>
          <w:p w14:paraId="43A63523" w14:textId="7355626E"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5A515788"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7D97D1BF"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47DE1FCA" w14:textId="77777777" w:rsidTr="0059011C">
        <w:trPr>
          <w:tblHeader/>
        </w:trPr>
        <w:tc>
          <w:tcPr>
            <w:tcW w:w="4815" w:type="dxa"/>
          </w:tcPr>
          <w:p w14:paraId="33B6A3B9" w14:textId="76804525" w:rsidR="00CD3148" w:rsidRDefault="00CD3148" w:rsidP="0059011C">
            <w:pPr>
              <w:spacing w:after="160" w:line="256" w:lineRule="auto"/>
              <w:ind w:left="0" w:firstLine="0"/>
              <w:rPr>
                <w:rFonts w:asciiTheme="minorHAnsi" w:eastAsia="Times New Roman" w:hAnsiTheme="minorHAnsi" w:cstheme="minorHAnsi"/>
                <w:color w:val="auto"/>
              </w:rPr>
            </w:pPr>
            <w:r>
              <w:t>Is the site suitably lit?</w:t>
            </w:r>
          </w:p>
        </w:tc>
        <w:tc>
          <w:tcPr>
            <w:tcW w:w="1417" w:type="dxa"/>
          </w:tcPr>
          <w:p w14:paraId="00B3C09C" w14:textId="2DAE1B7C"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0AF0D054"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5374EE13"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r w:rsidR="00CD3148" w14:paraId="04D9C9DF" w14:textId="77777777" w:rsidTr="0059011C">
        <w:trPr>
          <w:tblHeader/>
        </w:trPr>
        <w:tc>
          <w:tcPr>
            <w:tcW w:w="4815" w:type="dxa"/>
          </w:tcPr>
          <w:p w14:paraId="46B8760C" w14:textId="3CD462A9" w:rsidR="00CD3148" w:rsidRDefault="00CD3148" w:rsidP="0059011C">
            <w:pPr>
              <w:spacing w:after="160" w:line="256" w:lineRule="auto"/>
              <w:ind w:left="0" w:firstLine="0"/>
              <w:rPr>
                <w:rFonts w:asciiTheme="minorHAnsi" w:eastAsia="Times New Roman" w:hAnsiTheme="minorHAnsi" w:cstheme="minorHAnsi"/>
                <w:color w:val="auto"/>
              </w:rPr>
            </w:pPr>
            <w:r>
              <w:t>Are any steps or trip hazards clearly marked?</w:t>
            </w:r>
          </w:p>
        </w:tc>
        <w:tc>
          <w:tcPr>
            <w:tcW w:w="1417" w:type="dxa"/>
          </w:tcPr>
          <w:p w14:paraId="2D959668" w14:textId="0B6131E7" w:rsidR="00CD3148" w:rsidRPr="00CD3148" w:rsidRDefault="00CD3148" w:rsidP="0059011C">
            <w:pPr>
              <w:spacing w:after="160" w:line="256" w:lineRule="auto"/>
              <w:ind w:left="0" w:firstLine="0"/>
              <w:jc w:val="center"/>
              <w:rPr>
                <w:rFonts w:asciiTheme="minorHAnsi" w:eastAsia="Times New Roman" w:hAnsiTheme="minorHAnsi" w:cstheme="minorHAnsi"/>
                <w:b/>
                <w:bCs/>
                <w:color w:val="auto"/>
              </w:rPr>
            </w:pPr>
            <w:r w:rsidRPr="00CD3148">
              <w:rPr>
                <w:b/>
                <w:bCs/>
              </w:rPr>
              <w:sym w:font="Symbol" w:char="F0D6"/>
            </w:r>
          </w:p>
        </w:tc>
        <w:tc>
          <w:tcPr>
            <w:tcW w:w="709" w:type="dxa"/>
          </w:tcPr>
          <w:p w14:paraId="5EB7EAC5" w14:textId="77777777" w:rsidR="00CD3148" w:rsidRDefault="00CD3148" w:rsidP="0059011C">
            <w:pPr>
              <w:spacing w:after="160" w:line="256" w:lineRule="auto"/>
              <w:ind w:left="0" w:firstLine="0"/>
              <w:jc w:val="center"/>
              <w:rPr>
                <w:rFonts w:asciiTheme="minorHAnsi" w:eastAsia="Times New Roman" w:hAnsiTheme="minorHAnsi" w:cstheme="minorHAnsi"/>
                <w:color w:val="auto"/>
              </w:rPr>
            </w:pPr>
          </w:p>
        </w:tc>
        <w:tc>
          <w:tcPr>
            <w:tcW w:w="3505" w:type="dxa"/>
          </w:tcPr>
          <w:p w14:paraId="50B68359" w14:textId="77777777" w:rsidR="00CD3148" w:rsidRDefault="00CD3148" w:rsidP="0059011C">
            <w:pPr>
              <w:spacing w:after="160" w:line="256" w:lineRule="auto"/>
              <w:ind w:left="0" w:firstLine="0"/>
              <w:rPr>
                <w:rFonts w:asciiTheme="minorHAnsi" w:eastAsia="Times New Roman" w:hAnsiTheme="minorHAnsi" w:cstheme="minorHAnsi"/>
                <w:color w:val="auto"/>
              </w:rPr>
            </w:pPr>
          </w:p>
        </w:tc>
      </w:tr>
    </w:tbl>
    <w:p w14:paraId="18C2BADA" w14:textId="77777777" w:rsidR="00A40855" w:rsidRPr="00EB5ADB" w:rsidRDefault="00A40855" w:rsidP="00EB5ADB">
      <w:pPr>
        <w:spacing w:after="160" w:line="256" w:lineRule="auto"/>
        <w:ind w:left="0" w:firstLine="0"/>
        <w:rPr>
          <w:rFonts w:asciiTheme="minorHAnsi" w:eastAsia="Times New Roman" w:hAnsiTheme="minorHAnsi" w:cstheme="minorHAnsi"/>
          <w:color w:val="auto"/>
        </w:rPr>
      </w:pPr>
    </w:p>
    <w:p w14:paraId="6F1916E6" w14:textId="27C2D796" w:rsidR="00783E3F" w:rsidRDefault="00CD3148">
      <w:pPr>
        <w:spacing w:after="0" w:line="259" w:lineRule="auto"/>
        <w:ind w:left="0" w:firstLine="0"/>
      </w:pPr>
      <w:r>
        <w:t>This checklist should be completed once each term. Please sign and date:</w:t>
      </w:r>
    </w:p>
    <w:p w14:paraId="264774F2" w14:textId="77777777" w:rsidR="00CD3148" w:rsidRDefault="00CD3148">
      <w:pPr>
        <w:spacing w:after="0" w:line="259" w:lineRule="auto"/>
        <w:ind w:left="0" w:firstLine="0"/>
      </w:pPr>
    </w:p>
    <w:p w14:paraId="1F6F6D69" w14:textId="77777777" w:rsidR="00CD3148" w:rsidRDefault="00CD3148">
      <w:pPr>
        <w:spacing w:after="0" w:line="259" w:lineRule="auto"/>
        <w:ind w:left="0" w:firstLine="0"/>
      </w:pPr>
    </w:p>
    <w:p w14:paraId="74892F2B" w14:textId="3B528355" w:rsidR="00CD3148" w:rsidRDefault="00CD3148">
      <w:pPr>
        <w:spacing w:after="0" w:line="259" w:lineRule="auto"/>
        <w:ind w:left="0" w:firstLine="0"/>
      </w:pPr>
      <w:r>
        <w:t xml:space="preserve">Sign: </w:t>
      </w:r>
      <w:r w:rsidR="00EE5DE1">
        <w:rPr>
          <w:sz w:val="24"/>
          <w:szCs w:val="24"/>
        </w:rPr>
        <w:t xml:space="preserve"> </w:t>
      </w:r>
      <w:proofErr w:type="spellStart"/>
      <w:r w:rsidR="00EE5DE1" w:rsidRPr="00F03874">
        <w:rPr>
          <w:rFonts w:ascii="Freestyle Script" w:hAnsi="Freestyle Script"/>
        </w:rPr>
        <w:t>V.Pearce</w:t>
      </w:r>
      <w:proofErr w:type="spellEnd"/>
      <w:r w:rsidR="00EE5DE1" w:rsidRPr="00F03874">
        <w:t xml:space="preserve"> </w:t>
      </w:r>
      <w:r w:rsidR="00F03874">
        <w:tab/>
      </w:r>
      <w:r w:rsidR="00F03874">
        <w:tab/>
      </w:r>
      <w:r w:rsidR="00F03874">
        <w:tab/>
      </w:r>
      <w:r w:rsidR="00F03874" w:rsidRPr="00F03874">
        <w:t>27/08/2026</w:t>
      </w:r>
    </w:p>
    <w:p w14:paraId="6F373B31" w14:textId="77777777" w:rsidR="00CD3148" w:rsidRDefault="00CD3148">
      <w:pPr>
        <w:spacing w:after="0" w:line="259" w:lineRule="auto"/>
        <w:ind w:left="0" w:firstLine="0"/>
      </w:pPr>
    </w:p>
    <w:p w14:paraId="7BF650AB" w14:textId="1EE46878" w:rsidR="00CD3148" w:rsidRPr="00EB5ADB" w:rsidRDefault="00CD3148" w:rsidP="00CD3148">
      <w:pPr>
        <w:spacing w:after="0" w:line="259" w:lineRule="auto"/>
        <w:ind w:left="0" w:firstLine="0"/>
        <w:rPr>
          <w:rFonts w:asciiTheme="minorHAnsi" w:hAnsiTheme="minorHAnsi" w:cstheme="minorHAnsi"/>
        </w:rPr>
      </w:pPr>
      <w:r>
        <w:t xml:space="preserve">Sign: </w:t>
      </w:r>
      <w:r>
        <w:tab/>
      </w:r>
    </w:p>
    <w:p w14:paraId="0EAA10AF" w14:textId="77777777" w:rsidR="00CD3148" w:rsidRDefault="00CD3148">
      <w:pPr>
        <w:spacing w:after="0" w:line="259" w:lineRule="auto"/>
        <w:ind w:left="0" w:firstLine="0"/>
        <w:rPr>
          <w:rFonts w:asciiTheme="minorHAnsi" w:hAnsiTheme="minorHAnsi" w:cstheme="minorHAnsi"/>
        </w:rPr>
      </w:pPr>
    </w:p>
    <w:p w14:paraId="6CE1C97A" w14:textId="488B8CE5" w:rsidR="00CD3148" w:rsidRDefault="00CD3148">
      <w:pPr>
        <w:spacing w:after="0" w:line="259" w:lineRule="auto"/>
        <w:ind w:left="0" w:firstLine="0"/>
      </w:pPr>
      <w:r>
        <w:t xml:space="preserve">Sign: </w:t>
      </w:r>
      <w:r>
        <w:tab/>
      </w:r>
    </w:p>
    <w:p w14:paraId="1DFF7568" w14:textId="77777777" w:rsidR="0059011C" w:rsidRDefault="0059011C">
      <w:pPr>
        <w:spacing w:after="0" w:line="259" w:lineRule="auto"/>
        <w:ind w:left="0" w:firstLine="0"/>
      </w:pPr>
    </w:p>
    <w:p w14:paraId="1AA84652" w14:textId="150378EB" w:rsidR="0059011C" w:rsidRPr="00EB5ADB" w:rsidRDefault="0059011C">
      <w:pPr>
        <w:spacing w:after="0" w:line="259" w:lineRule="auto"/>
        <w:ind w:left="0" w:firstLine="0"/>
        <w:rPr>
          <w:rFonts w:asciiTheme="minorHAnsi" w:hAnsiTheme="minorHAnsi" w:cstheme="minorHAnsi"/>
        </w:rPr>
      </w:pPr>
      <w:r>
        <w:rPr>
          <w:rFonts w:asciiTheme="minorHAnsi" w:hAnsiTheme="minorHAnsi" w:cstheme="minorHAnsi"/>
        </w:rPr>
        <w:t xml:space="preserve">Sign: </w:t>
      </w:r>
    </w:p>
    <w:sectPr w:rsidR="0059011C" w:rsidRPr="00EB5ADB">
      <w:pgSz w:w="11906" w:h="16838"/>
      <w:pgMar w:top="1440" w:right="73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71781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B8B"/>
      </v:shape>
    </w:pict>
  </w:numPicBullet>
  <w:abstractNum w:abstractNumId="0" w15:restartNumberingAfterBreak="0">
    <w:nsid w:val="0C054E04"/>
    <w:multiLevelType w:val="multilevel"/>
    <w:tmpl w:val="2B78F7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ind w:left="2486"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54FC0"/>
    <w:multiLevelType w:val="hybridMultilevel"/>
    <w:tmpl w:val="4F8E8F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93727F"/>
    <w:multiLevelType w:val="multilevel"/>
    <w:tmpl w:val="948A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D74021"/>
    <w:multiLevelType w:val="multilevel"/>
    <w:tmpl w:val="FBBA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696679"/>
    <w:multiLevelType w:val="hybridMultilevel"/>
    <w:tmpl w:val="0E5EAD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112255"/>
    <w:multiLevelType w:val="hybridMultilevel"/>
    <w:tmpl w:val="859077F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F83570"/>
    <w:multiLevelType w:val="hybridMultilevel"/>
    <w:tmpl w:val="9EC6A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039095">
    <w:abstractNumId w:val="3"/>
  </w:num>
  <w:num w:numId="2" w16cid:durableId="1824155871">
    <w:abstractNumId w:val="2"/>
  </w:num>
  <w:num w:numId="3" w16cid:durableId="178280967">
    <w:abstractNumId w:val="5"/>
  </w:num>
  <w:num w:numId="4" w16cid:durableId="1193417945">
    <w:abstractNumId w:val="4"/>
  </w:num>
  <w:num w:numId="5" w16cid:durableId="646209836">
    <w:abstractNumId w:val="1"/>
  </w:num>
  <w:num w:numId="6" w16cid:durableId="1885828585">
    <w:abstractNumId w:val="0"/>
  </w:num>
  <w:num w:numId="7" w16cid:durableId="256520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E3F"/>
    <w:rsid w:val="00161CA0"/>
    <w:rsid w:val="001D16E5"/>
    <w:rsid w:val="00405B8B"/>
    <w:rsid w:val="0059011C"/>
    <w:rsid w:val="005F2105"/>
    <w:rsid w:val="00667B83"/>
    <w:rsid w:val="006F1503"/>
    <w:rsid w:val="00705E9C"/>
    <w:rsid w:val="00783E3F"/>
    <w:rsid w:val="00990862"/>
    <w:rsid w:val="009C6160"/>
    <w:rsid w:val="00A070F1"/>
    <w:rsid w:val="00A40855"/>
    <w:rsid w:val="00A43202"/>
    <w:rsid w:val="00B930F7"/>
    <w:rsid w:val="00C76C18"/>
    <w:rsid w:val="00C93575"/>
    <w:rsid w:val="00CD3148"/>
    <w:rsid w:val="00EB5ADB"/>
    <w:rsid w:val="00EE5DE1"/>
    <w:rsid w:val="00F03874"/>
    <w:rsid w:val="00F12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D9F3"/>
  <w15:docId w15:val="{DEF3D1A2-74B1-48ED-8694-4BB88F335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7" w:line="276" w:lineRule="auto"/>
      <w:ind w:left="10" w:hanging="10"/>
    </w:pPr>
    <w:rPr>
      <w:rFonts w:ascii="Calibri" w:eastAsia="Calibri" w:hAnsi="Calibri" w:cs="Calibri"/>
      <w:color w:val="000000"/>
    </w:rPr>
  </w:style>
  <w:style w:type="paragraph" w:styleId="Heading4">
    <w:name w:val="heading 4"/>
    <w:basedOn w:val="Normal"/>
    <w:link w:val="Heading4Char"/>
    <w:uiPriority w:val="9"/>
    <w:qFormat/>
    <w:rsid w:val="00161CA0"/>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61CA0"/>
    <w:rPr>
      <w:rFonts w:ascii="Times New Roman" w:eastAsia="Times New Roman" w:hAnsi="Times New Roman" w:cs="Times New Roman"/>
      <w:b/>
      <w:bCs/>
      <w:sz w:val="24"/>
      <w:szCs w:val="24"/>
    </w:rPr>
  </w:style>
  <w:style w:type="paragraph" w:customStyle="1" w:styleId="font8">
    <w:name w:val="font_8"/>
    <w:basedOn w:val="Normal"/>
    <w:rsid w:val="00161CA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wixguard">
    <w:name w:val="wixguard"/>
    <w:basedOn w:val="DefaultParagraphFont"/>
    <w:rsid w:val="00161CA0"/>
  </w:style>
  <w:style w:type="paragraph" w:styleId="NormalWeb">
    <w:name w:val="Normal (Web)"/>
    <w:basedOn w:val="Normal"/>
    <w:uiPriority w:val="99"/>
    <w:semiHidden/>
    <w:unhideWhenUsed/>
    <w:rsid w:val="00EB5AD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EB5ADB"/>
    <w:pPr>
      <w:ind w:left="720"/>
      <w:contextualSpacing/>
    </w:pPr>
  </w:style>
  <w:style w:type="table" w:styleId="TableGrid">
    <w:name w:val="Table Grid"/>
    <w:basedOn w:val="TableNormal"/>
    <w:uiPriority w:val="39"/>
    <w:rsid w:val="00A40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9636">
      <w:bodyDiv w:val="1"/>
      <w:marLeft w:val="0"/>
      <w:marRight w:val="0"/>
      <w:marTop w:val="0"/>
      <w:marBottom w:val="0"/>
      <w:divBdr>
        <w:top w:val="none" w:sz="0" w:space="0" w:color="auto"/>
        <w:left w:val="none" w:sz="0" w:space="0" w:color="auto"/>
        <w:bottom w:val="none" w:sz="0" w:space="0" w:color="auto"/>
        <w:right w:val="none" w:sz="0" w:space="0" w:color="auto"/>
      </w:divBdr>
    </w:div>
    <w:div w:id="31438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1056</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dc:creator>
  <cp:keywords/>
  <cp:lastModifiedBy>vickicaunt@gmail.com</cp:lastModifiedBy>
  <cp:revision>10</cp:revision>
  <cp:lastPrinted>2023-05-17T15:46:00Z</cp:lastPrinted>
  <dcterms:created xsi:type="dcterms:W3CDTF">2023-10-24T19:36:00Z</dcterms:created>
  <dcterms:modified xsi:type="dcterms:W3CDTF">2026-08-27T15:53:00Z</dcterms:modified>
</cp:coreProperties>
</file>