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094C7" w14:textId="77777777" w:rsidR="00783E3F" w:rsidRDefault="00405B8B">
      <w:pPr>
        <w:spacing w:after="0" w:line="259" w:lineRule="auto"/>
        <w:ind w:left="0" w:firstLine="0"/>
      </w:pPr>
      <w:r>
        <w:rPr>
          <w:noProof/>
        </w:rPr>
        <w:drawing>
          <wp:anchor distT="0" distB="0" distL="114300" distR="114300" simplePos="0" relativeHeight="251658240" behindDoc="0" locked="0" layoutInCell="1" allowOverlap="0" wp14:anchorId="29382C1E" wp14:editId="6B015183">
            <wp:simplePos x="0" y="0"/>
            <wp:positionH relativeFrom="column">
              <wp:posOffset>4810789</wp:posOffset>
            </wp:positionH>
            <wp:positionV relativeFrom="paragraph">
              <wp:posOffset>540</wp:posOffset>
            </wp:positionV>
            <wp:extent cx="1995805" cy="133731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995805" cy="133731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p>
    <w:p w14:paraId="7E488329" w14:textId="71BA3E68" w:rsidR="00783E3F" w:rsidRDefault="00AF2337">
      <w:pPr>
        <w:spacing w:after="0" w:line="259" w:lineRule="auto"/>
        <w:ind w:left="2480" w:firstLine="0"/>
      </w:pPr>
      <w:r>
        <w:rPr>
          <w:b/>
          <w:sz w:val="24"/>
        </w:rPr>
        <w:t xml:space="preserve">Medicines Policy </w:t>
      </w:r>
      <w:r w:rsidR="00405B8B">
        <w:rPr>
          <w:b/>
          <w:sz w:val="24"/>
        </w:rPr>
        <w:t xml:space="preserve"> </w:t>
      </w:r>
    </w:p>
    <w:p w14:paraId="3EDCB92D" w14:textId="77777777" w:rsidR="00783E3F" w:rsidRDefault="00405B8B">
      <w:pPr>
        <w:spacing w:after="0" w:line="259" w:lineRule="auto"/>
        <w:ind w:left="0" w:firstLine="0"/>
      </w:pPr>
      <w:r>
        <w:rPr>
          <w:sz w:val="24"/>
        </w:rPr>
        <w:t xml:space="preserve"> </w:t>
      </w:r>
    </w:p>
    <w:p w14:paraId="34B8C1CC" w14:textId="77777777" w:rsidR="00783E3F" w:rsidRPr="00405B8B" w:rsidRDefault="00161CA0">
      <w:pPr>
        <w:spacing w:after="0" w:line="259" w:lineRule="auto"/>
        <w:ind w:left="-5" w:right="-5584"/>
      </w:pPr>
      <w:r>
        <w:t>Completion Date: September 2022</w:t>
      </w:r>
      <w:r w:rsidR="00405B8B" w:rsidRPr="00405B8B">
        <w:t xml:space="preserve"> </w:t>
      </w:r>
    </w:p>
    <w:p w14:paraId="2EEF8FC5" w14:textId="77777777" w:rsidR="00783E3F" w:rsidRPr="00405B8B" w:rsidRDefault="00405B8B">
      <w:pPr>
        <w:spacing w:after="0" w:line="259" w:lineRule="auto"/>
        <w:ind w:left="0" w:firstLine="0"/>
      </w:pPr>
      <w:r w:rsidRPr="00405B8B">
        <w:t xml:space="preserve"> </w:t>
      </w:r>
    </w:p>
    <w:p w14:paraId="376B382E" w14:textId="0DDD7294" w:rsidR="00405B8B" w:rsidRPr="00405B8B" w:rsidRDefault="00161CA0" w:rsidP="00405B8B">
      <w:pPr>
        <w:spacing w:after="0" w:line="259" w:lineRule="auto"/>
        <w:ind w:left="-5" w:right="-5584"/>
      </w:pPr>
      <w:r>
        <w:t>Review Date: September 2023</w:t>
      </w:r>
      <w:r w:rsidR="00405B8B" w:rsidRPr="00405B8B">
        <w:t xml:space="preserve">     Review Completed Date:  </w:t>
      </w:r>
      <w:r w:rsidR="007625FC">
        <w:t>24</w:t>
      </w:r>
      <w:r w:rsidR="007625FC" w:rsidRPr="007625FC">
        <w:rPr>
          <w:vertAlign w:val="superscript"/>
        </w:rPr>
        <w:t>th</w:t>
      </w:r>
      <w:r w:rsidR="007625FC">
        <w:t xml:space="preserve"> Oct 2023 (VP)</w:t>
      </w:r>
    </w:p>
    <w:p w14:paraId="27571EB8" w14:textId="77777777" w:rsidR="00405B8B" w:rsidRDefault="00405B8B">
      <w:pPr>
        <w:tabs>
          <w:tab w:val="center" w:pos="4514"/>
        </w:tabs>
        <w:spacing w:after="0" w:line="259" w:lineRule="auto"/>
        <w:ind w:left="-15" w:right="-5584" w:firstLine="0"/>
        <w:rPr>
          <w:sz w:val="24"/>
        </w:rPr>
      </w:pPr>
    </w:p>
    <w:p w14:paraId="544242CC" w14:textId="11137C89" w:rsidR="00783E3F" w:rsidRDefault="00405B8B">
      <w:pPr>
        <w:tabs>
          <w:tab w:val="center" w:pos="4514"/>
        </w:tabs>
        <w:spacing w:after="0" w:line="259" w:lineRule="auto"/>
        <w:ind w:left="-15" w:right="-5584" w:firstLine="0"/>
      </w:pPr>
      <w:r w:rsidRPr="00405B8B">
        <w:t xml:space="preserve">Review Date: </w:t>
      </w:r>
      <w:r w:rsidR="00DD6247">
        <w:t>Oct 2024</w:t>
      </w:r>
      <w:r>
        <w:t xml:space="preserve">                Review Completed Date:</w:t>
      </w:r>
      <w:r>
        <w:tab/>
      </w:r>
      <w:r w:rsidRPr="00405B8B">
        <w:t xml:space="preserve">  </w:t>
      </w:r>
      <w:r w:rsidR="00DD6247">
        <w:t>18/08/2024</w:t>
      </w:r>
    </w:p>
    <w:p w14:paraId="31871DC8" w14:textId="77777777" w:rsidR="00DD6247" w:rsidRDefault="00DD6247">
      <w:pPr>
        <w:tabs>
          <w:tab w:val="center" w:pos="4514"/>
        </w:tabs>
        <w:spacing w:after="0" w:line="259" w:lineRule="auto"/>
        <w:ind w:left="-15" w:right="-5584" w:firstLine="0"/>
      </w:pPr>
    </w:p>
    <w:p w14:paraId="21C49288" w14:textId="0A59092C" w:rsidR="00640222" w:rsidRDefault="00DD6247" w:rsidP="00640222">
      <w:pPr>
        <w:tabs>
          <w:tab w:val="center" w:pos="4514"/>
        </w:tabs>
        <w:spacing w:after="0" w:line="259" w:lineRule="auto"/>
        <w:ind w:left="-15" w:right="-5584" w:firstLine="0"/>
      </w:pPr>
      <w:r>
        <w:t>Review Date: Aug 2025</w:t>
      </w:r>
      <w:r w:rsidR="00640222">
        <w:tab/>
        <w:t>Review Completed Date:</w:t>
      </w:r>
      <w:r w:rsidR="00640222">
        <w:tab/>
      </w:r>
      <w:r w:rsidR="00640222" w:rsidRPr="00405B8B">
        <w:t xml:space="preserve">  </w:t>
      </w:r>
      <w:r w:rsidR="00640222">
        <w:t>14/08/2025</w:t>
      </w:r>
    </w:p>
    <w:p w14:paraId="406BDAF0" w14:textId="3A52E3CE" w:rsidR="005D04E5" w:rsidRDefault="005D04E5" w:rsidP="005D04E5">
      <w:pPr>
        <w:tabs>
          <w:tab w:val="center" w:pos="4514"/>
        </w:tabs>
        <w:spacing w:after="0" w:line="259" w:lineRule="auto"/>
        <w:ind w:left="-15" w:right="-5584" w:firstLine="0"/>
      </w:pPr>
      <w:r>
        <w:t>Review Date: Aug 202</w:t>
      </w:r>
      <w:r>
        <w:t>6</w:t>
      </w:r>
      <w:r>
        <w:tab/>
        <w:t>Review Completed Date:</w:t>
      </w:r>
      <w:r>
        <w:tab/>
      </w:r>
      <w:r w:rsidRPr="00405B8B">
        <w:t xml:space="preserve">  </w:t>
      </w:r>
      <w:r>
        <w:t>1</w:t>
      </w:r>
      <w:r>
        <w:t>8</w:t>
      </w:r>
      <w:r>
        <w:t>/08/202</w:t>
      </w:r>
      <w:r>
        <w:t>6</w:t>
      </w:r>
    </w:p>
    <w:p w14:paraId="333ED382" w14:textId="0D361D29" w:rsidR="00DD6247" w:rsidRDefault="00640222">
      <w:pPr>
        <w:tabs>
          <w:tab w:val="center" w:pos="4514"/>
        </w:tabs>
        <w:spacing w:after="0" w:line="259" w:lineRule="auto"/>
        <w:ind w:left="-15" w:right="-5584" w:firstLine="0"/>
      </w:pPr>
      <w:r>
        <w:tab/>
      </w:r>
    </w:p>
    <w:p w14:paraId="4D1F6E81" w14:textId="77777777" w:rsidR="00DD6247" w:rsidRPr="00405B8B" w:rsidRDefault="00DD6247">
      <w:pPr>
        <w:tabs>
          <w:tab w:val="center" w:pos="4514"/>
        </w:tabs>
        <w:spacing w:after="0" w:line="259" w:lineRule="auto"/>
        <w:ind w:left="-15" w:right="-5584" w:firstLine="0"/>
      </w:pPr>
    </w:p>
    <w:p w14:paraId="2D9E0AF4" w14:textId="7B230C8F" w:rsidR="00AF2337" w:rsidRPr="00DD6247" w:rsidRDefault="00405B8B" w:rsidP="00DD6247">
      <w:pPr>
        <w:spacing w:after="0" w:line="259" w:lineRule="auto"/>
        <w:ind w:left="0" w:firstLine="0"/>
      </w:pPr>
      <w:r>
        <w:t xml:space="preserve"> </w:t>
      </w:r>
      <w:r w:rsidR="00AF2337" w:rsidRPr="00AF2337">
        <w:rPr>
          <w:rFonts w:asciiTheme="minorHAnsi" w:eastAsia="Times New Roman" w:hAnsiTheme="minorHAnsi" w:cstheme="minorHAnsi"/>
          <w:color w:val="auto"/>
        </w:rPr>
        <w:t xml:space="preserve">We strive to ensure compliance with the relevant legislation and guidance in </w:t>
      </w:r>
      <w:r w:rsidR="00AF2337" w:rsidRPr="00AF2337">
        <w:rPr>
          <w:rFonts w:asciiTheme="minorHAnsi" w:eastAsia="Times New Roman" w:hAnsiTheme="minorHAnsi" w:cstheme="minorHAnsi"/>
          <w:i/>
          <w:iCs/>
          <w:color w:val="auto"/>
        </w:rPr>
        <w:t xml:space="preserve">Health Guidance for Schools </w:t>
      </w:r>
      <w:r w:rsidR="00AF2337" w:rsidRPr="00AF2337">
        <w:rPr>
          <w:rFonts w:asciiTheme="minorHAnsi" w:eastAsia="Times New Roman" w:hAnsiTheme="minorHAnsi" w:cstheme="minorHAnsi"/>
          <w:color w:val="auto"/>
        </w:rPr>
        <w:t>with</w:t>
      </w:r>
      <w:r w:rsidR="00AF2337">
        <w:rPr>
          <w:rFonts w:asciiTheme="minorHAnsi" w:eastAsia="Times New Roman" w:hAnsiTheme="minorHAnsi" w:cstheme="minorHAnsi"/>
          <w:color w:val="auto"/>
        </w:rPr>
        <w:t xml:space="preserve"> </w:t>
      </w:r>
      <w:r w:rsidR="00AF2337" w:rsidRPr="00AF2337">
        <w:rPr>
          <w:rFonts w:asciiTheme="minorHAnsi" w:eastAsia="Times New Roman" w:hAnsiTheme="minorHAnsi" w:cstheme="minorHAnsi"/>
          <w:color w:val="auto"/>
        </w:rPr>
        <w:t xml:space="preserve">regard to procedures for supporting children with medical requirements, including managing medicines. Responsibility for all administration of medicines is held by the </w:t>
      </w:r>
      <w:r w:rsidR="00AF2337">
        <w:rPr>
          <w:rFonts w:asciiTheme="minorHAnsi" w:eastAsia="Times New Roman" w:hAnsiTheme="minorHAnsi" w:cstheme="minorHAnsi"/>
          <w:color w:val="auto"/>
        </w:rPr>
        <w:t>Director</w:t>
      </w:r>
      <w:r w:rsidR="00AF2337" w:rsidRPr="00AF2337">
        <w:rPr>
          <w:rFonts w:asciiTheme="minorHAnsi" w:eastAsia="Times New Roman" w:hAnsiTheme="minorHAnsi" w:cstheme="minorHAnsi"/>
          <w:color w:val="auto"/>
        </w:rPr>
        <w:t>.</w:t>
      </w:r>
    </w:p>
    <w:p w14:paraId="2317042A" w14:textId="214FDF32"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 xml:space="preserve">All medical information is treated confidentially by </w:t>
      </w:r>
      <w:r>
        <w:rPr>
          <w:rFonts w:asciiTheme="minorHAnsi" w:eastAsia="Times New Roman" w:hAnsiTheme="minorHAnsi" w:cstheme="minorHAnsi"/>
          <w:color w:val="auto"/>
        </w:rPr>
        <w:t>Second Chance Hereford</w:t>
      </w:r>
      <w:r w:rsidRPr="00AF2337">
        <w:rPr>
          <w:rFonts w:asciiTheme="minorHAnsi" w:eastAsia="Times New Roman" w:hAnsiTheme="minorHAnsi" w:cstheme="minorHAnsi"/>
          <w:color w:val="auto"/>
        </w:rPr>
        <w:t xml:space="preserve">. All administration of medicines is arranged and managed in accordance with the </w:t>
      </w:r>
      <w:r w:rsidRPr="00AF2337">
        <w:rPr>
          <w:rFonts w:asciiTheme="minorHAnsi" w:eastAsia="Times New Roman" w:hAnsiTheme="minorHAnsi" w:cstheme="minorHAnsi"/>
          <w:i/>
          <w:iCs/>
          <w:color w:val="auto"/>
        </w:rPr>
        <w:t xml:space="preserve">Health Guidance for Schools </w:t>
      </w:r>
      <w:r w:rsidRPr="00AF2337">
        <w:rPr>
          <w:rFonts w:asciiTheme="minorHAnsi" w:eastAsia="Times New Roman" w:hAnsiTheme="minorHAnsi" w:cstheme="minorHAnsi"/>
          <w:color w:val="auto"/>
        </w:rPr>
        <w:t>document. All staff have a duty of care to follow and co-operate with the requirements of this policy.</w:t>
      </w:r>
    </w:p>
    <w:p w14:paraId="45078AB6"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Aims and Objectives</w:t>
      </w:r>
    </w:p>
    <w:p w14:paraId="4D613E95"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Our administration of medicine requirements are achieved by establishing principles for safe practice in the management and administration of:</w:t>
      </w:r>
    </w:p>
    <w:p w14:paraId="26AACB7F" w14:textId="77777777" w:rsidR="00AF2337" w:rsidRPr="00AF2337" w:rsidRDefault="00AF2337" w:rsidP="00AF2337">
      <w:pPr>
        <w:numPr>
          <w:ilvl w:val="0"/>
          <w:numId w:val="3"/>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prescribed medicines</w:t>
      </w:r>
    </w:p>
    <w:p w14:paraId="014D9A29" w14:textId="77777777" w:rsidR="00AF2337" w:rsidRPr="00AF2337" w:rsidRDefault="00AF2337" w:rsidP="00AF2337">
      <w:pPr>
        <w:numPr>
          <w:ilvl w:val="0"/>
          <w:numId w:val="3"/>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non-prescribed medicines</w:t>
      </w:r>
    </w:p>
    <w:p w14:paraId="191FD443" w14:textId="77777777" w:rsidR="00AF2337" w:rsidRPr="00AF2337" w:rsidRDefault="00AF2337" w:rsidP="00AF2337">
      <w:pPr>
        <w:numPr>
          <w:ilvl w:val="0"/>
          <w:numId w:val="3"/>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maintenance drugs</w:t>
      </w:r>
    </w:p>
    <w:p w14:paraId="751EDF1C" w14:textId="77777777" w:rsidR="00AF2337" w:rsidRPr="00AF2337" w:rsidRDefault="00AF2337" w:rsidP="00AF2337">
      <w:pPr>
        <w:numPr>
          <w:ilvl w:val="0"/>
          <w:numId w:val="3"/>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emergency medicine</w:t>
      </w:r>
    </w:p>
    <w:p w14:paraId="3C623989"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We:</w:t>
      </w:r>
    </w:p>
    <w:p w14:paraId="1F45FE7C" w14:textId="77777777" w:rsidR="00AF2337" w:rsidRPr="00AF2337" w:rsidRDefault="00AF2337" w:rsidP="00AF2337">
      <w:pPr>
        <w:numPr>
          <w:ilvl w:val="0"/>
          <w:numId w:val="4"/>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provide clear guidance to all staff on the administration of medicines</w:t>
      </w:r>
    </w:p>
    <w:p w14:paraId="5B4099FC" w14:textId="2A055EC2" w:rsidR="00AF2337" w:rsidRPr="00AF2337" w:rsidRDefault="00AF2337" w:rsidP="00AF2337">
      <w:pPr>
        <w:numPr>
          <w:ilvl w:val="0"/>
          <w:numId w:val="4"/>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 xml:space="preserve">ensure that </w:t>
      </w:r>
      <w:r>
        <w:rPr>
          <w:rFonts w:asciiTheme="minorHAnsi" w:eastAsia="Times New Roman" w:hAnsiTheme="minorHAnsi" w:cstheme="minorHAnsi"/>
          <w:color w:val="auto"/>
        </w:rPr>
        <w:t>we are fully informed and train</w:t>
      </w:r>
      <w:r w:rsidR="004C4A73">
        <w:rPr>
          <w:rFonts w:asciiTheme="minorHAnsi" w:eastAsia="Times New Roman" w:hAnsiTheme="minorHAnsi" w:cstheme="minorHAnsi"/>
          <w:color w:val="auto"/>
        </w:rPr>
        <w:t xml:space="preserve">ed </w:t>
      </w:r>
      <w:r>
        <w:rPr>
          <w:rFonts w:asciiTheme="minorHAnsi" w:eastAsia="Times New Roman" w:hAnsiTheme="minorHAnsi" w:cstheme="minorHAnsi"/>
          <w:color w:val="auto"/>
        </w:rPr>
        <w:t>to carry out the requirements of any health care plans</w:t>
      </w:r>
    </w:p>
    <w:p w14:paraId="46D6A33E" w14:textId="77777777" w:rsidR="00AF2337" w:rsidRDefault="00AF2337" w:rsidP="00AF2337">
      <w:pPr>
        <w:numPr>
          <w:ilvl w:val="0"/>
          <w:numId w:val="4"/>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ensure that this policy is reviewed periodically or following any significant change which may affect the management or administration of medicines</w:t>
      </w:r>
    </w:p>
    <w:p w14:paraId="54EB6A32" w14:textId="331073EF" w:rsidR="00AF2337" w:rsidRPr="00AF2337" w:rsidRDefault="00AF2337" w:rsidP="00AF2337">
      <w:pPr>
        <w:numPr>
          <w:ilvl w:val="0"/>
          <w:numId w:val="4"/>
        </w:numPr>
        <w:spacing w:before="100" w:beforeAutospacing="1" w:after="100" w:afterAutospacing="1" w:line="240" w:lineRule="auto"/>
        <w:rPr>
          <w:rFonts w:asciiTheme="minorHAnsi" w:eastAsia="Times New Roman" w:hAnsiTheme="minorHAnsi" w:cstheme="minorHAnsi"/>
          <w:color w:val="auto"/>
        </w:rPr>
      </w:pPr>
      <w:r>
        <w:rPr>
          <w:rFonts w:asciiTheme="minorHAnsi" w:eastAsia="Times New Roman" w:hAnsiTheme="minorHAnsi" w:cstheme="minorHAnsi"/>
          <w:color w:val="auto"/>
        </w:rPr>
        <w:t>ensure that we are clear and transparent where our facilities and or skills and training will prohibit safe and effective implementation of health care requirements</w:t>
      </w:r>
    </w:p>
    <w:p w14:paraId="33414B8E"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Administration of Medicines</w:t>
      </w:r>
    </w:p>
    <w:p w14:paraId="6AFC5735" w14:textId="7084DADC"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 xml:space="preserve">The administration of medicines is the overall responsibility of parents/carers. The </w:t>
      </w:r>
      <w:r>
        <w:rPr>
          <w:rFonts w:asciiTheme="minorHAnsi" w:eastAsia="Times New Roman" w:hAnsiTheme="minorHAnsi" w:cstheme="minorHAnsi"/>
          <w:color w:val="auto"/>
        </w:rPr>
        <w:t>director</w:t>
      </w:r>
      <w:r w:rsidRPr="00AF2337">
        <w:rPr>
          <w:rFonts w:asciiTheme="minorHAnsi" w:eastAsia="Times New Roman" w:hAnsiTheme="minorHAnsi" w:cstheme="minorHAnsi"/>
          <w:color w:val="auto"/>
        </w:rPr>
        <w:t xml:space="preserve"> is responsible for ensuring children are supported with their medical needs whilst on site, and this may include managing medicines where appropriate and agreed with parents/carers.</w:t>
      </w:r>
    </w:p>
    <w:p w14:paraId="6DAA772D"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Prescribed medicines</w:t>
      </w:r>
    </w:p>
    <w:p w14:paraId="3FAADAFB" w14:textId="58739F3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lastRenderedPageBreak/>
        <w:t>It is our policy to manage prescribed medicines (eg. antibiotics, inhalers) where appropriate following consultation and agreement with, and written consent from, the parents/carers</w:t>
      </w:r>
      <w:r>
        <w:rPr>
          <w:rFonts w:asciiTheme="minorHAnsi" w:eastAsia="Times New Roman" w:hAnsiTheme="minorHAnsi" w:cstheme="minorHAnsi"/>
          <w:color w:val="auto"/>
        </w:rPr>
        <w:t xml:space="preserve"> for primary aged children and for secondary aged children where they are unable to manage these for themselves.</w:t>
      </w:r>
    </w:p>
    <w:p w14:paraId="3B943E74" w14:textId="77777777" w:rsidR="00AF2337" w:rsidRDefault="00AF2337" w:rsidP="00AF2337">
      <w:pPr>
        <w:spacing w:before="100" w:beforeAutospacing="1" w:after="100" w:afterAutospacing="1" w:line="240" w:lineRule="auto"/>
        <w:ind w:left="0" w:firstLine="0"/>
        <w:rPr>
          <w:rFonts w:asciiTheme="minorHAnsi" w:eastAsia="Times New Roman" w:hAnsiTheme="minorHAnsi" w:cstheme="minorHAnsi"/>
          <w:b/>
          <w:bCs/>
          <w:color w:val="auto"/>
        </w:rPr>
      </w:pPr>
    </w:p>
    <w:p w14:paraId="189F9CBD" w14:textId="193C5BA3"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Non-prescribed medicines</w:t>
      </w:r>
    </w:p>
    <w:p w14:paraId="3E4CB210" w14:textId="4F70EF39"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Non-prescribed medicines will only be administered in exceptional circumstances at the discretion of the</w:t>
      </w:r>
      <w:r>
        <w:rPr>
          <w:rFonts w:asciiTheme="minorHAnsi" w:eastAsia="Times New Roman" w:hAnsiTheme="minorHAnsi" w:cstheme="minorHAnsi"/>
          <w:color w:val="auto"/>
        </w:rPr>
        <w:t xml:space="preserve"> director and with explicit consent from the parent/carer and/or referring agent. </w:t>
      </w:r>
    </w:p>
    <w:p w14:paraId="1F57DA85"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Maintenance drugs</w:t>
      </w:r>
    </w:p>
    <w:p w14:paraId="0866D778" w14:textId="5A34D9B3"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It is our policy to manage the administration of maintenance drugs (eg. Insulin) as appropriate following consultation and agreement with, and written consent from parents/carers</w:t>
      </w:r>
      <w:r>
        <w:rPr>
          <w:rFonts w:asciiTheme="minorHAnsi" w:eastAsia="Times New Roman" w:hAnsiTheme="minorHAnsi" w:cstheme="minorHAnsi"/>
          <w:color w:val="auto"/>
        </w:rPr>
        <w:t xml:space="preserve"> for primary aged children and for secondary aged children where they are unable to manage these for themselves. </w:t>
      </w:r>
      <w:r w:rsidRPr="00AF2337">
        <w:rPr>
          <w:rFonts w:asciiTheme="minorHAnsi" w:eastAsia="Times New Roman" w:hAnsiTheme="minorHAnsi" w:cstheme="minorHAnsi"/>
          <w:color w:val="auto"/>
        </w:rPr>
        <w:t xml:space="preserve">On such occasions, </w:t>
      </w:r>
      <w:r>
        <w:rPr>
          <w:rFonts w:asciiTheme="minorHAnsi" w:eastAsia="Times New Roman" w:hAnsiTheme="minorHAnsi" w:cstheme="minorHAnsi"/>
          <w:color w:val="auto"/>
        </w:rPr>
        <w:t>we would expect a health care plan in place for the</w:t>
      </w:r>
      <w:r w:rsidRPr="00AF2337">
        <w:rPr>
          <w:rFonts w:asciiTheme="minorHAnsi" w:eastAsia="Times New Roman" w:hAnsiTheme="minorHAnsi" w:cstheme="minorHAnsi"/>
          <w:color w:val="auto"/>
        </w:rPr>
        <w:t xml:space="preserve"> child concerned</w:t>
      </w:r>
      <w:r>
        <w:rPr>
          <w:rFonts w:asciiTheme="minorHAnsi" w:eastAsia="Times New Roman" w:hAnsiTheme="minorHAnsi" w:cstheme="minorHAnsi"/>
          <w:color w:val="auto"/>
        </w:rPr>
        <w:t xml:space="preserve"> and training or information as required to be provided by the referring agent.</w:t>
      </w:r>
    </w:p>
    <w:p w14:paraId="6C64BE14"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Non-Routine Administration (Emergency medicine)</w:t>
      </w:r>
    </w:p>
    <w:p w14:paraId="6FDCFAE7"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We manage the administration of emergency medicines such as:</w:t>
      </w:r>
    </w:p>
    <w:p w14:paraId="0B9250A7" w14:textId="77777777" w:rsidR="00AF2337" w:rsidRPr="00AF2337" w:rsidRDefault="00AF2337" w:rsidP="00AF2337">
      <w:pPr>
        <w:numPr>
          <w:ilvl w:val="0"/>
          <w:numId w:val="5"/>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injections of adrenaline for acute allergic reactions</w:t>
      </w:r>
    </w:p>
    <w:p w14:paraId="5F339E01" w14:textId="77777777" w:rsidR="00AF2337" w:rsidRPr="00AF2337" w:rsidRDefault="00AF2337" w:rsidP="00AF2337">
      <w:pPr>
        <w:numPr>
          <w:ilvl w:val="0"/>
          <w:numId w:val="5"/>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injections of Glucagan for diabetic hypoglycaemia</w:t>
      </w:r>
    </w:p>
    <w:p w14:paraId="5A4178EF" w14:textId="2B110EDF"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In all cases, professional training and guidance from an appropriate source will be received before commitment to such administration is accepted</w:t>
      </w:r>
      <w:r w:rsidR="004C4A73">
        <w:rPr>
          <w:rFonts w:asciiTheme="minorHAnsi" w:eastAsia="Times New Roman" w:hAnsiTheme="minorHAnsi" w:cstheme="minorHAnsi"/>
          <w:color w:val="auto"/>
        </w:rPr>
        <w:t>.</w:t>
      </w:r>
    </w:p>
    <w:p w14:paraId="1CC94A3C"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Procedure for Administration</w:t>
      </w:r>
    </w:p>
    <w:p w14:paraId="7131985D" w14:textId="7BC35E82"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When deciding upon the administration of medicine needs for children we discuss this with the parents/carers</w:t>
      </w:r>
      <w:r>
        <w:rPr>
          <w:rFonts w:asciiTheme="minorHAnsi" w:eastAsia="Times New Roman" w:hAnsiTheme="minorHAnsi" w:cstheme="minorHAnsi"/>
          <w:color w:val="auto"/>
        </w:rPr>
        <w:t xml:space="preserve"> or the referring agent</w:t>
      </w:r>
      <w:r w:rsidRPr="00AF2337">
        <w:rPr>
          <w:rFonts w:asciiTheme="minorHAnsi" w:eastAsia="Times New Roman" w:hAnsiTheme="minorHAnsi" w:cstheme="minorHAnsi"/>
          <w:color w:val="auto"/>
        </w:rPr>
        <w:t xml:space="preserve"> concerned and make reasonable decisions about the level of care required. Any child required to have medicines will have an ‘administration of medicines/treatment’ consent completed by the parent/carer and kept on file.</w:t>
      </w:r>
      <w:r>
        <w:rPr>
          <w:rFonts w:asciiTheme="minorHAnsi" w:eastAsia="Times New Roman" w:hAnsiTheme="minorHAnsi" w:cstheme="minorHAnsi"/>
          <w:color w:val="auto"/>
        </w:rPr>
        <w:t xml:space="preserve"> Where this already exists with an education provider, we will require a copy in order to be able to administer medicines. </w:t>
      </w:r>
    </w:p>
    <w:p w14:paraId="5969FD8C" w14:textId="030F2CCC"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All administration of medicines is recorded. If a child refuses to take medication, parents/carers</w:t>
      </w:r>
      <w:r>
        <w:rPr>
          <w:rFonts w:asciiTheme="minorHAnsi" w:eastAsia="Times New Roman" w:hAnsiTheme="minorHAnsi" w:cstheme="minorHAnsi"/>
          <w:color w:val="auto"/>
        </w:rPr>
        <w:t xml:space="preserve"> or the referring agent</w:t>
      </w:r>
      <w:r w:rsidRPr="00AF2337">
        <w:rPr>
          <w:rFonts w:asciiTheme="minorHAnsi" w:eastAsia="Times New Roman" w:hAnsiTheme="minorHAnsi" w:cstheme="minorHAnsi"/>
          <w:color w:val="auto"/>
        </w:rPr>
        <w:t xml:space="preserve"> are informed at the earliest available opportunity.</w:t>
      </w:r>
    </w:p>
    <w:p w14:paraId="5230D97F"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Schedule Two Drugs</w:t>
      </w:r>
    </w:p>
    <w:p w14:paraId="3714BDB8" w14:textId="4E83EB8E"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 xml:space="preserve">These drugs, which include Ritalin, are governed by the Misuse of Drugs Act and are kept in a locked cupboard which conforms to the legislation. It is kept locked at all times except when being accessed for storage or administration of medicine. Keys are kept to a minimum and are held only by </w:t>
      </w:r>
      <w:r w:rsidR="00497510">
        <w:rPr>
          <w:rFonts w:asciiTheme="minorHAnsi" w:eastAsia="Times New Roman" w:hAnsiTheme="minorHAnsi" w:cstheme="minorHAnsi"/>
          <w:color w:val="auto"/>
        </w:rPr>
        <w:t>the director</w:t>
      </w:r>
      <w:r w:rsidRPr="00AF2337">
        <w:rPr>
          <w:rFonts w:asciiTheme="minorHAnsi" w:eastAsia="Times New Roman" w:hAnsiTheme="minorHAnsi" w:cstheme="minorHAnsi"/>
          <w:color w:val="auto"/>
        </w:rPr>
        <w:t>.</w:t>
      </w:r>
    </w:p>
    <w:p w14:paraId="31BF1ADB" w14:textId="1ADF44A0"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 xml:space="preserve">A register of controlled (schedule two) drugs </w:t>
      </w:r>
      <w:r w:rsidR="00497510">
        <w:rPr>
          <w:rFonts w:asciiTheme="minorHAnsi" w:eastAsia="Times New Roman" w:hAnsiTheme="minorHAnsi" w:cstheme="minorHAnsi"/>
          <w:color w:val="auto"/>
        </w:rPr>
        <w:t>will be kept if these are required which will state</w:t>
      </w:r>
      <w:r w:rsidRPr="00AF2337">
        <w:rPr>
          <w:rFonts w:asciiTheme="minorHAnsi" w:eastAsia="Times New Roman" w:hAnsiTheme="minorHAnsi" w:cstheme="minorHAnsi"/>
          <w:color w:val="auto"/>
        </w:rPr>
        <w:t>:</w:t>
      </w:r>
    </w:p>
    <w:p w14:paraId="0B760353" w14:textId="77777777" w:rsidR="00AF2337" w:rsidRPr="00AF2337" w:rsidRDefault="00AF2337" w:rsidP="00AF2337">
      <w:pPr>
        <w:numPr>
          <w:ilvl w:val="0"/>
          <w:numId w:val="6"/>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medication provided</w:t>
      </w:r>
    </w:p>
    <w:p w14:paraId="496A50BB" w14:textId="77777777" w:rsidR="00AF2337" w:rsidRPr="00AF2337" w:rsidRDefault="00AF2337" w:rsidP="00AF2337">
      <w:pPr>
        <w:numPr>
          <w:ilvl w:val="0"/>
          <w:numId w:val="6"/>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medication administered</w:t>
      </w:r>
    </w:p>
    <w:p w14:paraId="0EA7FE03" w14:textId="77777777" w:rsidR="00AF2337" w:rsidRPr="00AF2337" w:rsidRDefault="00AF2337" w:rsidP="00AF2337">
      <w:pPr>
        <w:numPr>
          <w:ilvl w:val="0"/>
          <w:numId w:val="6"/>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the name of the person for whom they were supplied.</w:t>
      </w:r>
    </w:p>
    <w:p w14:paraId="5DC87807" w14:textId="77777777" w:rsidR="00AF2337" w:rsidRPr="00AF2337" w:rsidRDefault="00AF2337" w:rsidP="00AF2337">
      <w:pPr>
        <w:numPr>
          <w:ilvl w:val="0"/>
          <w:numId w:val="6"/>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the name and quantity of the drug/medication supplied</w:t>
      </w:r>
    </w:p>
    <w:p w14:paraId="6EB1948F" w14:textId="77777777" w:rsidR="00AF2337" w:rsidRPr="00AF2337" w:rsidRDefault="00AF2337" w:rsidP="00AF2337">
      <w:pPr>
        <w:numPr>
          <w:ilvl w:val="0"/>
          <w:numId w:val="6"/>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lastRenderedPageBreak/>
        <w:t>the amount administered each time and the amount left each time.</w:t>
      </w:r>
    </w:p>
    <w:p w14:paraId="2D9D20FF" w14:textId="77777777" w:rsidR="00AF2337" w:rsidRPr="00AF2337" w:rsidRDefault="00AF2337" w:rsidP="00AF2337">
      <w:pPr>
        <w:numPr>
          <w:ilvl w:val="0"/>
          <w:numId w:val="6"/>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the type of medication i.e. tablet/liquid and expiry date.</w:t>
      </w:r>
    </w:p>
    <w:p w14:paraId="0007919C" w14:textId="77777777" w:rsidR="00AF2337" w:rsidRPr="00AF2337" w:rsidRDefault="00AF2337" w:rsidP="00AF2337">
      <w:pPr>
        <w:numPr>
          <w:ilvl w:val="0"/>
          <w:numId w:val="6"/>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two signatures for each dose of medicine given.</w:t>
      </w:r>
    </w:p>
    <w:p w14:paraId="3D69BF46" w14:textId="77777777" w:rsidR="00AF2337" w:rsidRPr="00AF2337" w:rsidRDefault="00AF2337" w:rsidP="00AF2337">
      <w:pPr>
        <w:numPr>
          <w:ilvl w:val="0"/>
          <w:numId w:val="6"/>
        </w:numPr>
        <w:spacing w:before="100" w:beforeAutospacing="1" w:after="100" w:afterAutospacing="1" w:line="240" w:lineRule="auto"/>
        <w:rPr>
          <w:rFonts w:asciiTheme="minorHAnsi" w:eastAsia="Times New Roman" w:hAnsiTheme="minorHAnsi" w:cstheme="minorHAnsi"/>
          <w:color w:val="auto"/>
        </w:rPr>
      </w:pPr>
      <w:r w:rsidRPr="00AF2337">
        <w:rPr>
          <w:rFonts w:asciiTheme="minorHAnsi" w:eastAsia="Times New Roman" w:hAnsiTheme="minorHAnsi" w:cstheme="minorHAnsi"/>
          <w:color w:val="auto"/>
        </w:rPr>
        <w:t>two signatures for each time the medications are counted and checked. This is done once a week. The second signature is a witness.</w:t>
      </w:r>
    </w:p>
    <w:p w14:paraId="1CDBC3B7"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Register entries are made in ink and in chronological order.</w:t>
      </w:r>
    </w:p>
    <w:p w14:paraId="35EFF815"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This register is kept for at least two years from the last entry made.</w:t>
      </w:r>
    </w:p>
    <w:p w14:paraId="520D04BC" w14:textId="34920A04"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 xml:space="preserve">All </w:t>
      </w:r>
      <w:r w:rsidR="00F80A88">
        <w:rPr>
          <w:rFonts w:asciiTheme="minorHAnsi" w:eastAsia="Times New Roman" w:hAnsiTheme="minorHAnsi" w:cstheme="minorHAnsi"/>
          <w:color w:val="auto"/>
        </w:rPr>
        <w:t>students</w:t>
      </w:r>
      <w:r w:rsidRPr="00AF2337">
        <w:rPr>
          <w:rFonts w:asciiTheme="minorHAnsi" w:eastAsia="Times New Roman" w:hAnsiTheme="minorHAnsi" w:cstheme="minorHAnsi"/>
          <w:color w:val="auto"/>
        </w:rPr>
        <w:t xml:space="preserve"> with ongoing medical needs have a care plan. This includes pupils with diabetes, Epipen, heart problems, epilepsy and very severe asthma.</w:t>
      </w:r>
    </w:p>
    <w:p w14:paraId="587B8899" w14:textId="77777777" w:rsidR="00AF2337" w:rsidRPr="00F80A88" w:rsidRDefault="00AF2337" w:rsidP="00AF2337">
      <w:pPr>
        <w:spacing w:before="100" w:beforeAutospacing="1" w:after="100" w:afterAutospacing="1" w:line="240" w:lineRule="auto"/>
        <w:ind w:left="0" w:firstLine="0"/>
        <w:rPr>
          <w:rFonts w:asciiTheme="minorHAnsi" w:eastAsia="Times New Roman" w:hAnsiTheme="minorHAnsi" w:cstheme="minorHAnsi"/>
          <w:b/>
          <w:bCs/>
          <w:color w:val="auto"/>
        </w:rPr>
      </w:pPr>
      <w:r w:rsidRPr="00F80A88">
        <w:rPr>
          <w:rFonts w:asciiTheme="minorHAnsi" w:eastAsia="Times New Roman" w:hAnsiTheme="minorHAnsi" w:cstheme="minorHAnsi"/>
          <w:b/>
          <w:bCs/>
          <w:color w:val="auto"/>
        </w:rPr>
        <w:t>Contacting the Emergency Services</w:t>
      </w:r>
    </w:p>
    <w:p w14:paraId="1634296E" w14:textId="32A10218"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 xml:space="preserve">When a medical condition causes the child to become ill and/or requires emergency administration of medicines, then an ambulance will be summoned at the earliest opportunity and </w:t>
      </w:r>
      <w:r w:rsidR="00F80A88">
        <w:rPr>
          <w:rFonts w:asciiTheme="minorHAnsi" w:eastAsia="Times New Roman" w:hAnsiTheme="minorHAnsi" w:cstheme="minorHAnsi"/>
          <w:color w:val="auto"/>
        </w:rPr>
        <w:t xml:space="preserve">the referring agent &amp; </w:t>
      </w:r>
      <w:r w:rsidRPr="00AF2337">
        <w:rPr>
          <w:rFonts w:asciiTheme="minorHAnsi" w:eastAsia="Times New Roman" w:hAnsiTheme="minorHAnsi" w:cstheme="minorHAnsi"/>
          <w:color w:val="auto"/>
        </w:rPr>
        <w:t>parents/carers informed to accompany the</w:t>
      </w:r>
      <w:r w:rsidR="00F80A88">
        <w:rPr>
          <w:rFonts w:asciiTheme="minorHAnsi" w:eastAsia="Times New Roman" w:hAnsiTheme="minorHAnsi" w:cstheme="minorHAnsi"/>
          <w:color w:val="auto"/>
        </w:rPr>
        <w:t xml:space="preserve"> student</w:t>
      </w:r>
      <w:r w:rsidRPr="00AF2337">
        <w:rPr>
          <w:rFonts w:asciiTheme="minorHAnsi" w:eastAsia="Times New Roman" w:hAnsiTheme="minorHAnsi" w:cstheme="minorHAnsi"/>
          <w:color w:val="auto"/>
        </w:rPr>
        <w:t xml:space="preserve"> to the hospital if at all possible.</w:t>
      </w:r>
    </w:p>
    <w:p w14:paraId="6A261E40" w14:textId="77777777" w:rsidR="00AF2337" w:rsidRPr="00F80A88" w:rsidRDefault="00AF2337" w:rsidP="00AF2337">
      <w:pPr>
        <w:spacing w:before="100" w:beforeAutospacing="1" w:after="100" w:afterAutospacing="1" w:line="240" w:lineRule="auto"/>
        <w:ind w:left="0" w:firstLine="0"/>
        <w:rPr>
          <w:rFonts w:asciiTheme="minorHAnsi" w:eastAsia="Times New Roman" w:hAnsiTheme="minorHAnsi" w:cstheme="minorHAnsi"/>
          <w:b/>
          <w:bCs/>
          <w:color w:val="auto"/>
        </w:rPr>
      </w:pPr>
      <w:r w:rsidRPr="00F80A88">
        <w:rPr>
          <w:rFonts w:asciiTheme="minorHAnsi" w:eastAsia="Times New Roman" w:hAnsiTheme="minorHAnsi" w:cstheme="minorHAnsi"/>
          <w:b/>
          <w:bCs/>
          <w:color w:val="auto"/>
        </w:rPr>
        <w:t>Training</w:t>
      </w:r>
    </w:p>
    <w:p w14:paraId="53636D6B"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Where staff are required to carry out non-routine, more specialised administration of medicines or emergency treatment to children, appropriate professional training and guidance from a competent source is sought before commitment to such administration is accepted.</w:t>
      </w:r>
    </w:p>
    <w:p w14:paraId="2869787D"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Storage</w:t>
      </w:r>
    </w:p>
    <w:p w14:paraId="71402C59" w14:textId="3DCB4DFF"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 xml:space="preserve">The storage of medicines is the overall responsibility of the </w:t>
      </w:r>
      <w:r w:rsidR="00F80A88">
        <w:rPr>
          <w:rFonts w:asciiTheme="minorHAnsi" w:eastAsia="Times New Roman" w:hAnsiTheme="minorHAnsi" w:cstheme="minorHAnsi"/>
          <w:color w:val="auto"/>
        </w:rPr>
        <w:t>director</w:t>
      </w:r>
      <w:r w:rsidRPr="00AF2337">
        <w:rPr>
          <w:rFonts w:asciiTheme="minorHAnsi" w:eastAsia="Times New Roman" w:hAnsiTheme="minorHAnsi" w:cstheme="minorHAnsi"/>
          <w:color w:val="auto"/>
        </w:rPr>
        <w:t xml:space="preserve"> who ensures that arrangements are in place to store medicines safely. Secure storage is situated in our main school office.</w:t>
      </w:r>
    </w:p>
    <w:p w14:paraId="45F24379"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The storage of medicines is undertaken in accordance with product instructions and in the original container in which the medicine was dispensed.</w:t>
      </w:r>
    </w:p>
    <w:p w14:paraId="7A135D95"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It is the responsibility of all staff to ensure that the received medicine container is clearly labelled with the name of the child, the name and dose of the medicine and the frequency of administration.</w:t>
      </w:r>
    </w:p>
    <w:p w14:paraId="53FA1B28"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It is the responsibility of the parents/carers to provide medicine that is in date. This should be agreed with the parents/carers at the time of acceptance of on-site administration responsibilities.</w:t>
      </w:r>
    </w:p>
    <w:p w14:paraId="3CF0BB74"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b/>
          <w:bCs/>
          <w:color w:val="auto"/>
        </w:rPr>
        <w:t>Disposal of Medicines</w:t>
      </w:r>
    </w:p>
    <w:p w14:paraId="7A541685"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It is the responsibility of the parents/carers to ensure that all medicines no longer required, including those which have date-expired, are returned to a pharmacy for safe disposal.</w:t>
      </w:r>
    </w:p>
    <w:p w14:paraId="06F0F42A" w14:textId="77777777" w:rsidR="00AF2337" w:rsidRPr="00AF2337" w:rsidRDefault="00AF2337" w:rsidP="00AF2337">
      <w:pPr>
        <w:spacing w:before="100" w:beforeAutospacing="1" w:after="100" w:afterAutospacing="1" w:line="240" w:lineRule="auto"/>
        <w:ind w:left="0" w:firstLine="0"/>
        <w:rPr>
          <w:rFonts w:asciiTheme="minorHAnsi" w:eastAsia="Times New Roman" w:hAnsiTheme="minorHAnsi" w:cstheme="minorHAnsi"/>
          <w:color w:val="auto"/>
        </w:rPr>
      </w:pPr>
      <w:r w:rsidRPr="00AF2337">
        <w:rPr>
          <w:rFonts w:asciiTheme="minorHAnsi" w:eastAsia="Times New Roman" w:hAnsiTheme="minorHAnsi" w:cstheme="minorHAnsi"/>
          <w:color w:val="auto"/>
        </w:rPr>
        <w:t>‘Sharps boxes’ are always be used for the disposal of needles. Collection and disposal of the boxes is arranged as appropriate.</w:t>
      </w:r>
    </w:p>
    <w:p w14:paraId="06E56320" w14:textId="77777777" w:rsidR="00AF2337" w:rsidRDefault="00AF2337">
      <w:pPr>
        <w:spacing w:after="0" w:line="259" w:lineRule="auto"/>
        <w:ind w:left="0" w:firstLine="0"/>
        <w:rPr>
          <w:rFonts w:asciiTheme="minorHAnsi" w:hAnsiTheme="minorHAnsi" w:cstheme="minorHAnsi"/>
        </w:rPr>
      </w:pPr>
    </w:p>
    <w:p w14:paraId="6BBCB5D4" w14:textId="77777777" w:rsidR="00042BC8" w:rsidRDefault="00042BC8">
      <w:pPr>
        <w:spacing w:after="0" w:line="259" w:lineRule="auto"/>
        <w:ind w:left="0" w:firstLine="0"/>
        <w:rPr>
          <w:rFonts w:asciiTheme="minorHAnsi" w:hAnsiTheme="minorHAnsi" w:cstheme="minorHAnsi"/>
        </w:rPr>
      </w:pPr>
    </w:p>
    <w:p w14:paraId="0F3D33E4" w14:textId="77777777" w:rsidR="00042BC8" w:rsidRDefault="00042BC8">
      <w:pPr>
        <w:spacing w:after="0" w:line="259" w:lineRule="auto"/>
        <w:ind w:left="0" w:firstLine="0"/>
        <w:rPr>
          <w:rFonts w:asciiTheme="minorHAnsi" w:hAnsiTheme="minorHAnsi" w:cstheme="minorHAnsi"/>
        </w:rPr>
      </w:pPr>
    </w:p>
    <w:p w14:paraId="22B8D3A8" w14:textId="77777777" w:rsidR="00042BC8" w:rsidRDefault="00042BC8">
      <w:pPr>
        <w:spacing w:after="0" w:line="259" w:lineRule="auto"/>
        <w:ind w:left="0" w:firstLine="0"/>
        <w:rPr>
          <w:rFonts w:asciiTheme="minorHAnsi" w:hAnsiTheme="minorHAnsi" w:cstheme="minorHAnsi"/>
        </w:rPr>
      </w:pPr>
    </w:p>
    <w:p w14:paraId="3E0C951C" w14:textId="77777777" w:rsidR="00042BC8" w:rsidRDefault="00042BC8">
      <w:pPr>
        <w:spacing w:after="0" w:line="259" w:lineRule="auto"/>
        <w:ind w:left="0" w:firstLine="0"/>
        <w:rPr>
          <w:rFonts w:asciiTheme="minorHAnsi" w:hAnsiTheme="minorHAnsi" w:cstheme="minorHAnsi"/>
        </w:rPr>
      </w:pPr>
    </w:p>
    <w:p w14:paraId="256FB7AF" w14:textId="77777777" w:rsidR="00042BC8" w:rsidRDefault="00042BC8">
      <w:pPr>
        <w:spacing w:after="0" w:line="259" w:lineRule="auto"/>
        <w:ind w:left="0" w:firstLine="0"/>
        <w:rPr>
          <w:rFonts w:asciiTheme="minorHAnsi" w:hAnsiTheme="minorHAnsi" w:cstheme="minorHAnsi"/>
        </w:rPr>
      </w:pPr>
    </w:p>
    <w:p w14:paraId="2C992E31" w14:textId="77777777" w:rsidR="00042BC8" w:rsidRDefault="00042BC8">
      <w:pPr>
        <w:spacing w:after="0" w:line="259" w:lineRule="auto"/>
        <w:ind w:left="0" w:firstLine="0"/>
        <w:rPr>
          <w:rFonts w:asciiTheme="minorHAnsi" w:hAnsiTheme="minorHAnsi" w:cstheme="minorHAnsi"/>
        </w:rPr>
      </w:pPr>
    </w:p>
    <w:p w14:paraId="5A111D62" w14:textId="77777777" w:rsidR="00042BC8" w:rsidRDefault="00042BC8">
      <w:pPr>
        <w:spacing w:after="0" w:line="259" w:lineRule="auto"/>
        <w:ind w:left="0" w:firstLine="0"/>
        <w:rPr>
          <w:rFonts w:asciiTheme="minorHAnsi" w:hAnsiTheme="minorHAnsi" w:cstheme="minorHAnsi"/>
        </w:rPr>
      </w:pPr>
    </w:p>
    <w:p w14:paraId="0A0D8B0B" w14:textId="77777777" w:rsidR="00042BC8" w:rsidRDefault="00042BC8">
      <w:pPr>
        <w:spacing w:after="0" w:line="259" w:lineRule="auto"/>
        <w:ind w:left="0" w:firstLine="0"/>
        <w:rPr>
          <w:rFonts w:asciiTheme="minorHAnsi" w:hAnsiTheme="minorHAnsi" w:cstheme="minorHAnsi"/>
        </w:rPr>
      </w:pPr>
    </w:p>
    <w:p w14:paraId="10A76A9E" w14:textId="77777777" w:rsidR="00042BC8" w:rsidRPr="008960D9" w:rsidRDefault="00042BC8" w:rsidP="008960D9">
      <w:pPr>
        <w:pStyle w:val="Heading7"/>
        <w:jc w:val="center"/>
        <w:rPr>
          <w:rFonts w:ascii="Arial" w:eastAsia="Times New Roman" w:hAnsi="Arial" w:cs="Arial"/>
          <w:b/>
          <w:bCs/>
          <w:caps/>
          <w:color w:val="auto"/>
          <w:sz w:val="24"/>
          <w:szCs w:val="24"/>
        </w:rPr>
      </w:pPr>
      <w:r w:rsidRPr="008960D9">
        <w:rPr>
          <w:rFonts w:ascii="Arial" w:hAnsi="Arial" w:cs="Arial"/>
          <w:b/>
          <w:bCs/>
          <w:caps/>
          <w:sz w:val="24"/>
          <w:szCs w:val="24"/>
        </w:rPr>
        <w:t>Parental Consent Form</w:t>
      </w:r>
    </w:p>
    <w:p w14:paraId="01B1EAAC" w14:textId="77777777" w:rsidR="00042BC8" w:rsidRDefault="00042BC8" w:rsidP="00042BC8">
      <w:pPr>
        <w:pStyle w:val="Heading2"/>
        <w:spacing w:before="0"/>
        <w:rPr>
          <w:rFonts w:ascii="Arial" w:hAnsi="Arial" w:cs="Arial"/>
          <w:sz w:val="24"/>
          <w:szCs w:val="24"/>
        </w:rPr>
      </w:pPr>
    </w:p>
    <w:p w14:paraId="21846F99" w14:textId="0A38E6D1" w:rsidR="00042BC8" w:rsidRDefault="00042BC8" w:rsidP="00042BC8">
      <w:pPr>
        <w:pStyle w:val="BodyText2"/>
        <w:spacing w:after="0" w:line="240" w:lineRule="auto"/>
        <w:rPr>
          <w:rFonts w:ascii="Arial" w:hAnsi="Arial" w:cs="Arial"/>
          <w:b/>
          <w:szCs w:val="24"/>
        </w:rPr>
      </w:pPr>
      <w:r>
        <w:rPr>
          <w:rFonts w:ascii="Arial" w:hAnsi="Arial" w:cs="Arial"/>
          <w:b/>
          <w:szCs w:val="24"/>
        </w:rPr>
        <w:t xml:space="preserve">TO BE COMPLETED BY THE PARENT/GUARDIAN OF ANY CHILD TO WHOM DRUGS MAY BE ADMINISTERED UNDER THE SUPERVISION OF </w:t>
      </w:r>
      <w:r w:rsidR="008960D9">
        <w:rPr>
          <w:rFonts w:ascii="Arial" w:hAnsi="Arial" w:cs="Arial"/>
          <w:b/>
          <w:szCs w:val="24"/>
        </w:rPr>
        <w:t>OUR</w:t>
      </w:r>
      <w:r>
        <w:rPr>
          <w:rFonts w:ascii="Arial" w:hAnsi="Arial" w:cs="Arial"/>
          <w:b/>
          <w:szCs w:val="24"/>
        </w:rPr>
        <w:t xml:space="preserve"> STAFF.</w:t>
      </w:r>
    </w:p>
    <w:p w14:paraId="70BA1361" w14:textId="77777777" w:rsidR="00042BC8" w:rsidRDefault="00042BC8" w:rsidP="00042BC8">
      <w:pPr>
        <w:rPr>
          <w:rFonts w:ascii="Arial" w:hAnsi="Arial" w:cs="Arial"/>
          <w:b/>
          <w:szCs w:val="24"/>
        </w:rPr>
      </w:pPr>
    </w:p>
    <w:p w14:paraId="2D865611" w14:textId="15106450" w:rsidR="00042BC8" w:rsidRDefault="00042BC8" w:rsidP="00042BC8">
      <w:pPr>
        <w:pStyle w:val="BodyText2"/>
        <w:spacing w:after="0" w:line="240" w:lineRule="auto"/>
        <w:rPr>
          <w:rFonts w:ascii="Arial" w:hAnsi="Arial" w:cs="Arial"/>
          <w:szCs w:val="24"/>
        </w:rPr>
      </w:pPr>
      <w:r>
        <w:rPr>
          <w:rFonts w:ascii="Arial" w:hAnsi="Arial" w:cs="Arial"/>
          <w:szCs w:val="24"/>
        </w:rPr>
        <w:t xml:space="preserve">If you need help to complete this form, please contact </w:t>
      </w:r>
      <w:r w:rsidR="008960D9">
        <w:rPr>
          <w:rFonts w:ascii="Arial" w:hAnsi="Arial" w:cs="Arial"/>
          <w:szCs w:val="24"/>
        </w:rPr>
        <w:t>your</w:t>
      </w:r>
      <w:r>
        <w:rPr>
          <w:rFonts w:ascii="Arial" w:hAnsi="Arial" w:cs="Arial"/>
          <w:szCs w:val="24"/>
        </w:rPr>
        <w:t xml:space="preserve"> School or the Health Visitor attached to your doctor’s surgery. Please complete in block letters.</w:t>
      </w:r>
    </w:p>
    <w:p w14:paraId="15A09E53" w14:textId="77777777" w:rsidR="00042BC8" w:rsidRDefault="00042BC8" w:rsidP="00042BC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2400"/>
        <w:gridCol w:w="360"/>
        <w:gridCol w:w="2160"/>
        <w:gridCol w:w="2473"/>
      </w:tblGrid>
      <w:tr w:rsidR="00042BC8" w14:paraId="10138795" w14:textId="77777777" w:rsidTr="00042BC8">
        <w:tc>
          <w:tcPr>
            <w:tcW w:w="1848" w:type="dxa"/>
            <w:tcBorders>
              <w:top w:val="single" w:sz="4" w:space="0" w:color="auto"/>
              <w:left w:val="single" w:sz="4" w:space="0" w:color="auto"/>
              <w:bottom w:val="single" w:sz="4" w:space="0" w:color="auto"/>
              <w:right w:val="single" w:sz="4" w:space="0" w:color="auto"/>
            </w:tcBorders>
            <w:shd w:val="clear" w:color="auto" w:fill="D9D9D9"/>
            <w:hideMark/>
          </w:tcPr>
          <w:p w14:paraId="4DE688F4" w14:textId="77777777" w:rsidR="00042BC8" w:rsidRDefault="00042BC8">
            <w:pPr>
              <w:rPr>
                <w:rFonts w:ascii="Arial" w:hAnsi="Arial" w:cs="Arial"/>
                <w:b/>
                <w:szCs w:val="24"/>
              </w:rPr>
            </w:pPr>
            <w:r>
              <w:rPr>
                <w:rFonts w:ascii="Arial" w:hAnsi="Arial" w:cs="Arial"/>
                <w:b/>
                <w:szCs w:val="24"/>
              </w:rPr>
              <w:t>Name of Child</w:t>
            </w:r>
          </w:p>
        </w:tc>
        <w:tc>
          <w:tcPr>
            <w:tcW w:w="2400" w:type="dxa"/>
            <w:tcBorders>
              <w:top w:val="single" w:sz="4" w:space="0" w:color="auto"/>
              <w:left w:val="single" w:sz="4" w:space="0" w:color="auto"/>
              <w:bottom w:val="single" w:sz="4" w:space="0" w:color="auto"/>
              <w:right w:val="single" w:sz="4" w:space="0" w:color="auto"/>
            </w:tcBorders>
          </w:tcPr>
          <w:p w14:paraId="2020D854" w14:textId="77777777" w:rsidR="00042BC8" w:rsidRDefault="00042BC8">
            <w:pPr>
              <w:rPr>
                <w:rFonts w:ascii="Arial" w:hAnsi="Arial" w:cs="Arial"/>
                <w:szCs w:val="24"/>
              </w:rPr>
            </w:pPr>
          </w:p>
          <w:p w14:paraId="2717C045" w14:textId="77777777" w:rsidR="00042BC8" w:rsidRDefault="00042BC8">
            <w:pPr>
              <w:rPr>
                <w:rFonts w:ascii="Arial" w:hAnsi="Arial" w:cs="Arial"/>
                <w:szCs w:val="24"/>
              </w:rPr>
            </w:pPr>
          </w:p>
        </w:tc>
        <w:tc>
          <w:tcPr>
            <w:tcW w:w="360" w:type="dxa"/>
            <w:vMerge w:val="restart"/>
            <w:tcBorders>
              <w:top w:val="nil"/>
              <w:left w:val="single" w:sz="4" w:space="0" w:color="auto"/>
              <w:bottom w:val="nil"/>
              <w:right w:val="single" w:sz="4" w:space="0" w:color="auto"/>
            </w:tcBorders>
          </w:tcPr>
          <w:p w14:paraId="5537E1EB" w14:textId="77777777" w:rsidR="00042BC8" w:rsidRDefault="00042BC8">
            <w:pPr>
              <w:rPr>
                <w:rFonts w:ascii="Arial" w:hAnsi="Arial" w:cs="Arial"/>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D9D9D9"/>
            <w:hideMark/>
          </w:tcPr>
          <w:p w14:paraId="5BE2DFD1" w14:textId="77777777" w:rsidR="00042BC8" w:rsidRDefault="00042BC8">
            <w:pPr>
              <w:rPr>
                <w:rFonts w:ascii="Arial" w:hAnsi="Arial" w:cs="Arial"/>
                <w:b/>
                <w:szCs w:val="24"/>
              </w:rPr>
            </w:pPr>
            <w:r>
              <w:rPr>
                <w:rFonts w:ascii="Arial" w:hAnsi="Arial" w:cs="Arial"/>
                <w:b/>
                <w:szCs w:val="24"/>
              </w:rPr>
              <w:t>Doctor’s Name</w:t>
            </w:r>
          </w:p>
        </w:tc>
        <w:tc>
          <w:tcPr>
            <w:tcW w:w="2473" w:type="dxa"/>
            <w:tcBorders>
              <w:top w:val="single" w:sz="4" w:space="0" w:color="auto"/>
              <w:left w:val="single" w:sz="4" w:space="0" w:color="auto"/>
              <w:bottom w:val="single" w:sz="4" w:space="0" w:color="auto"/>
              <w:right w:val="single" w:sz="4" w:space="0" w:color="auto"/>
            </w:tcBorders>
          </w:tcPr>
          <w:p w14:paraId="29B140E6" w14:textId="77777777" w:rsidR="00042BC8" w:rsidRDefault="00042BC8">
            <w:pPr>
              <w:rPr>
                <w:rFonts w:ascii="Arial" w:hAnsi="Arial" w:cs="Arial"/>
                <w:szCs w:val="24"/>
              </w:rPr>
            </w:pPr>
          </w:p>
        </w:tc>
      </w:tr>
      <w:tr w:rsidR="00042BC8" w14:paraId="1BFF60C5" w14:textId="77777777" w:rsidTr="00042BC8">
        <w:trPr>
          <w:trHeight w:val="338"/>
        </w:trPr>
        <w:tc>
          <w:tcPr>
            <w:tcW w:w="1848" w:type="dxa"/>
            <w:tcBorders>
              <w:top w:val="single" w:sz="4" w:space="0" w:color="auto"/>
              <w:left w:val="single" w:sz="4" w:space="0" w:color="auto"/>
              <w:bottom w:val="single" w:sz="4" w:space="0" w:color="auto"/>
              <w:right w:val="single" w:sz="4" w:space="0" w:color="auto"/>
            </w:tcBorders>
            <w:shd w:val="clear" w:color="auto" w:fill="D9D9D9"/>
            <w:hideMark/>
          </w:tcPr>
          <w:p w14:paraId="5845124E" w14:textId="77777777" w:rsidR="00042BC8" w:rsidRDefault="00042BC8">
            <w:pPr>
              <w:rPr>
                <w:rFonts w:ascii="Arial" w:hAnsi="Arial" w:cs="Arial"/>
                <w:b/>
                <w:szCs w:val="24"/>
              </w:rPr>
            </w:pPr>
            <w:r>
              <w:rPr>
                <w:rFonts w:ascii="Arial" w:hAnsi="Arial" w:cs="Arial"/>
                <w:b/>
                <w:szCs w:val="24"/>
              </w:rPr>
              <w:t>Date of Birth</w:t>
            </w:r>
          </w:p>
        </w:tc>
        <w:tc>
          <w:tcPr>
            <w:tcW w:w="2400" w:type="dxa"/>
            <w:tcBorders>
              <w:top w:val="single" w:sz="4" w:space="0" w:color="auto"/>
              <w:left w:val="single" w:sz="4" w:space="0" w:color="auto"/>
              <w:bottom w:val="single" w:sz="4" w:space="0" w:color="auto"/>
              <w:right w:val="single" w:sz="4" w:space="0" w:color="auto"/>
            </w:tcBorders>
          </w:tcPr>
          <w:p w14:paraId="6CDC167F" w14:textId="77777777" w:rsidR="00042BC8" w:rsidRDefault="00042BC8">
            <w:pPr>
              <w:rPr>
                <w:rFonts w:ascii="Arial" w:hAnsi="Arial" w:cs="Arial"/>
                <w:szCs w:val="24"/>
              </w:rPr>
            </w:pPr>
          </w:p>
        </w:tc>
        <w:tc>
          <w:tcPr>
            <w:tcW w:w="0" w:type="auto"/>
            <w:vMerge/>
            <w:tcBorders>
              <w:top w:val="nil"/>
              <w:left w:val="single" w:sz="4" w:space="0" w:color="auto"/>
              <w:bottom w:val="nil"/>
              <w:right w:val="single" w:sz="4" w:space="0" w:color="auto"/>
            </w:tcBorders>
            <w:vAlign w:val="center"/>
            <w:hideMark/>
          </w:tcPr>
          <w:p w14:paraId="5257F002" w14:textId="77777777" w:rsidR="00042BC8" w:rsidRDefault="00042BC8">
            <w:pPr>
              <w:rPr>
                <w:rFonts w:ascii="Arial" w:hAnsi="Arial" w:cs="Arial"/>
                <w:sz w:val="24"/>
                <w:szCs w:val="24"/>
                <w:lang w:eastAsia="en-US"/>
              </w:rPr>
            </w:pPr>
          </w:p>
        </w:tc>
        <w:tc>
          <w:tcPr>
            <w:tcW w:w="2160" w:type="dxa"/>
            <w:tcBorders>
              <w:top w:val="single" w:sz="4" w:space="0" w:color="auto"/>
              <w:left w:val="single" w:sz="4" w:space="0" w:color="auto"/>
              <w:bottom w:val="single" w:sz="4" w:space="0" w:color="auto"/>
              <w:right w:val="single" w:sz="4" w:space="0" w:color="auto"/>
            </w:tcBorders>
            <w:shd w:val="clear" w:color="auto" w:fill="D9D9D9"/>
            <w:hideMark/>
          </w:tcPr>
          <w:p w14:paraId="129F6FE5" w14:textId="77777777" w:rsidR="00042BC8" w:rsidRDefault="00042BC8">
            <w:pPr>
              <w:rPr>
                <w:rFonts w:ascii="Arial" w:hAnsi="Arial" w:cs="Arial"/>
                <w:b/>
                <w:szCs w:val="24"/>
              </w:rPr>
            </w:pPr>
            <w:r>
              <w:rPr>
                <w:rFonts w:ascii="Arial" w:hAnsi="Arial" w:cs="Arial"/>
                <w:b/>
                <w:szCs w:val="24"/>
              </w:rPr>
              <w:t xml:space="preserve">Doctor’s Phone No. </w:t>
            </w:r>
          </w:p>
        </w:tc>
        <w:tc>
          <w:tcPr>
            <w:tcW w:w="2473" w:type="dxa"/>
            <w:tcBorders>
              <w:top w:val="single" w:sz="4" w:space="0" w:color="auto"/>
              <w:left w:val="single" w:sz="4" w:space="0" w:color="auto"/>
              <w:bottom w:val="single" w:sz="4" w:space="0" w:color="auto"/>
              <w:right w:val="single" w:sz="4" w:space="0" w:color="auto"/>
            </w:tcBorders>
          </w:tcPr>
          <w:p w14:paraId="09945EA4" w14:textId="77777777" w:rsidR="00042BC8" w:rsidRDefault="00042BC8">
            <w:pPr>
              <w:rPr>
                <w:rFonts w:ascii="Arial" w:hAnsi="Arial" w:cs="Arial"/>
                <w:szCs w:val="24"/>
              </w:rPr>
            </w:pPr>
          </w:p>
        </w:tc>
      </w:tr>
      <w:tr w:rsidR="00042BC8" w14:paraId="675AF56E" w14:textId="77777777" w:rsidTr="00042BC8">
        <w:tc>
          <w:tcPr>
            <w:tcW w:w="1848" w:type="dxa"/>
            <w:tcBorders>
              <w:top w:val="single" w:sz="4" w:space="0" w:color="auto"/>
              <w:left w:val="single" w:sz="4" w:space="0" w:color="auto"/>
              <w:bottom w:val="single" w:sz="4" w:space="0" w:color="auto"/>
              <w:right w:val="single" w:sz="4" w:space="0" w:color="auto"/>
            </w:tcBorders>
            <w:shd w:val="clear" w:color="auto" w:fill="D9D9D9"/>
            <w:hideMark/>
          </w:tcPr>
          <w:p w14:paraId="2F3018F8" w14:textId="77777777" w:rsidR="00042BC8" w:rsidRDefault="00042BC8">
            <w:pPr>
              <w:rPr>
                <w:rFonts w:ascii="Arial" w:hAnsi="Arial" w:cs="Arial"/>
                <w:b/>
                <w:szCs w:val="24"/>
              </w:rPr>
            </w:pPr>
            <w:r>
              <w:rPr>
                <w:rFonts w:ascii="Arial" w:hAnsi="Arial" w:cs="Arial"/>
                <w:b/>
                <w:szCs w:val="24"/>
              </w:rPr>
              <w:t>School</w:t>
            </w:r>
          </w:p>
        </w:tc>
        <w:tc>
          <w:tcPr>
            <w:tcW w:w="2400" w:type="dxa"/>
            <w:tcBorders>
              <w:top w:val="single" w:sz="4" w:space="0" w:color="auto"/>
              <w:left w:val="single" w:sz="4" w:space="0" w:color="auto"/>
              <w:bottom w:val="single" w:sz="4" w:space="0" w:color="auto"/>
              <w:right w:val="single" w:sz="4" w:space="0" w:color="auto"/>
            </w:tcBorders>
          </w:tcPr>
          <w:p w14:paraId="633AACCC" w14:textId="77777777" w:rsidR="00042BC8" w:rsidRDefault="00042BC8">
            <w:pPr>
              <w:rPr>
                <w:rFonts w:ascii="Arial" w:hAnsi="Arial" w:cs="Arial"/>
                <w:szCs w:val="24"/>
              </w:rPr>
            </w:pPr>
          </w:p>
        </w:tc>
        <w:tc>
          <w:tcPr>
            <w:tcW w:w="0" w:type="auto"/>
            <w:vMerge/>
            <w:tcBorders>
              <w:top w:val="nil"/>
              <w:left w:val="single" w:sz="4" w:space="0" w:color="auto"/>
              <w:bottom w:val="nil"/>
              <w:right w:val="single" w:sz="4" w:space="0" w:color="auto"/>
            </w:tcBorders>
            <w:vAlign w:val="center"/>
            <w:hideMark/>
          </w:tcPr>
          <w:p w14:paraId="5D03EB9E" w14:textId="77777777" w:rsidR="00042BC8" w:rsidRDefault="00042BC8">
            <w:pPr>
              <w:rPr>
                <w:rFonts w:ascii="Arial" w:hAnsi="Arial" w:cs="Arial"/>
                <w:sz w:val="24"/>
                <w:szCs w:val="24"/>
                <w:lang w:eastAsia="en-US"/>
              </w:rPr>
            </w:pPr>
          </w:p>
        </w:tc>
        <w:tc>
          <w:tcPr>
            <w:tcW w:w="2160" w:type="dxa"/>
            <w:tcBorders>
              <w:top w:val="single" w:sz="4" w:space="0" w:color="auto"/>
              <w:left w:val="single" w:sz="4" w:space="0" w:color="auto"/>
              <w:bottom w:val="single" w:sz="4" w:space="0" w:color="auto"/>
              <w:right w:val="single" w:sz="4" w:space="0" w:color="auto"/>
            </w:tcBorders>
            <w:shd w:val="clear" w:color="auto" w:fill="D9D9D9"/>
            <w:hideMark/>
          </w:tcPr>
          <w:p w14:paraId="7A73009C" w14:textId="77777777" w:rsidR="00042BC8" w:rsidRDefault="00042BC8">
            <w:pPr>
              <w:rPr>
                <w:rFonts w:ascii="Arial" w:hAnsi="Arial" w:cs="Arial"/>
                <w:b/>
                <w:szCs w:val="24"/>
              </w:rPr>
            </w:pPr>
            <w:r>
              <w:rPr>
                <w:rFonts w:ascii="Arial" w:hAnsi="Arial" w:cs="Arial"/>
                <w:b/>
                <w:szCs w:val="24"/>
              </w:rPr>
              <w:t>Doctor’s 24hour contact No.</w:t>
            </w:r>
          </w:p>
        </w:tc>
        <w:tc>
          <w:tcPr>
            <w:tcW w:w="2473" w:type="dxa"/>
            <w:tcBorders>
              <w:top w:val="single" w:sz="4" w:space="0" w:color="auto"/>
              <w:left w:val="single" w:sz="4" w:space="0" w:color="auto"/>
              <w:bottom w:val="single" w:sz="4" w:space="0" w:color="auto"/>
              <w:right w:val="single" w:sz="4" w:space="0" w:color="auto"/>
            </w:tcBorders>
          </w:tcPr>
          <w:p w14:paraId="28EB5650" w14:textId="77777777" w:rsidR="00042BC8" w:rsidRDefault="00042BC8">
            <w:pPr>
              <w:rPr>
                <w:rFonts w:ascii="Arial" w:hAnsi="Arial" w:cs="Arial"/>
                <w:szCs w:val="24"/>
              </w:rPr>
            </w:pPr>
          </w:p>
        </w:tc>
      </w:tr>
      <w:tr w:rsidR="00042BC8" w14:paraId="6968A265" w14:textId="77777777" w:rsidTr="00042BC8">
        <w:trPr>
          <w:trHeight w:val="1223"/>
        </w:trPr>
        <w:tc>
          <w:tcPr>
            <w:tcW w:w="1848" w:type="dxa"/>
            <w:tcBorders>
              <w:top w:val="single" w:sz="4" w:space="0" w:color="auto"/>
              <w:left w:val="single" w:sz="4" w:space="0" w:color="auto"/>
              <w:bottom w:val="single" w:sz="4" w:space="0" w:color="auto"/>
              <w:right w:val="single" w:sz="4" w:space="0" w:color="auto"/>
            </w:tcBorders>
            <w:shd w:val="clear" w:color="auto" w:fill="D9D9D9"/>
            <w:hideMark/>
          </w:tcPr>
          <w:p w14:paraId="278669E9" w14:textId="77777777" w:rsidR="00042BC8" w:rsidRDefault="00042BC8">
            <w:pPr>
              <w:rPr>
                <w:rFonts w:ascii="Arial" w:hAnsi="Arial" w:cs="Arial"/>
                <w:b/>
                <w:szCs w:val="24"/>
              </w:rPr>
            </w:pPr>
            <w:r>
              <w:rPr>
                <w:rFonts w:ascii="Arial" w:hAnsi="Arial" w:cs="Arial"/>
                <w:b/>
                <w:szCs w:val="24"/>
              </w:rPr>
              <w:t>Home Address</w:t>
            </w:r>
          </w:p>
        </w:tc>
        <w:tc>
          <w:tcPr>
            <w:tcW w:w="2400" w:type="dxa"/>
            <w:tcBorders>
              <w:top w:val="single" w:sz="4" w:space="0" w:color="auto"/>
              <w:left w:val="single" w:sz="4" w:space="0" w:color="auto"/>
              <w:bottom w:val="single" w:sz="4" w:space="0" w:color="auto"/>
              <w:right w:val="single" w:sz="4" w:space="0" w:color="auto"/>
            </w:tcBorders>
          </w:tcPr>
          <w:p w14:paraId="6A99C72A" w14:textId="77777777" w:rsidR="00042BC8" w:rsidRDefault="00042BC8">
            <w:pPr>
              <w:rPr>
                <w:rFonts w:ascii="Arial" w:hAnsi="Arial" w:cs="Arial"/>
                <w:szCs w:val="24"/>
              </w:rPr>
            </w:pPr>
          </w:p>
        </w:tc>
        <w:tc>
          <w:tcPr>
            <w:tcW w:w="0" w:type="auto"/>
            <w:vMerge/>
            <w:tcBorders>
              <w:top w:val="nil"/>
              <w:left w:val="single" w:sz="4" w:space="0" w:color="auto"/>
              <w:bottom w:val="nil"/>
              <w:right w:val="single" w:sz="4" w:space="0" w:color="auto"/>
            </w:tcBorders>
            <w:vAlign w:val="center"/>
            <w:hideMark/>
          </w:tcPr>
          <w:p w14:paraId="287A86F4" w14:textId="77777777" w:rsidR="00042BC8" w:rsidRDefault="00042BC8">
            <w:pPr>
              <w:rPr>
                <w:rFonts w:ascii="Arial" w:hAnsi="Arial" w:cs="Arial"/>
                <w:sz w:val="24"/>
                <w:szCs w:val="24"/>
                <w:lang w:eastAsia="en-US"/>
              </w:rPr>
            </w:pPr>
          </w:p>
        </w:tc>
        <w:tc>
          <w:tcPr>
            <w:tcW w:w="2160" w:type="dxa"/>
            <w:tcBorders>
              <w:top w:val="single" w:sz="4" w:space="0" w:color="auto"/>
              <w:left w:val="single" w:sz="4" w:space="0" w:color="auto"/>
              <w:bottom w:val="single" w:sz="4" w:space="0" w:color="auto"/>
              <w:right w:val="single" w:sz="4" w:space="0" w:color="auto"/>
            </w:tcBorders>
            <w:shd w:val="clear" w:color="auto" w:fill="D9D9D9"/>
          </w:tcPr>
          <w:p w14:paraId="7F97F94E" w14:textId="77777777" w:rsidR="00042BC8" w:rsidRDefault="00042BC8">
            <w:pPr>
              <w:rPr>
                <w:rFonts w:ascii="Arial" w:hAnsi="Arial" w:cs="Arial"/>
                <w:b/>
                <w:szCs w:val="24"/>
              </w:rPr>
            </w:pPr>
            <w:r>
              <w:rPr>
                <w:rFonts w:ascii="Arial" w:hAnsi="Arial" w:cs="Arial"/>
                <w:b/>
                <w:szCs w:val="24"/>
              </w:rPr>
              <w:t>Doctor’s Address</w:t>
            </w:r>
          </w:p>
          <w:p w14:paraId="04442E29" w14:textId="77777777" w:rsidR="00042BC8" w:rsidRDefault="00042BC8">
            <w:pPr>
              <w:rPr>
                <w:rFonts w:ascii="Arial" w:hAnsi="Arial" w:cs="Arial"/>
                <w:b/>
                <w:szCs w:val="24"/>
              </w:rPr>
            </w:pPr>
          </w:p>
          <w:p w14:paraId="46AB8215" w14:textId="77777777" w:rsidR="00042BC8" w:rsidRDefault="00042BC8">
            <w:pPr>
              <w:rPr>
                <w:rFonts w:ascii="Arial" w:hAnsi="Arial" w:cs="Arial"/>
                <w:b/>
                <w:szCs w:val="24"/>
              </w:rPr>
            </w:pPr>
          </w:p>
        </w:tc>
        <w:tc>
          <w:tcPr>
            <w:tcW w:w="2473" w:type="dxa"/>
            <w:tcBorders>
              <w:top w:val="single" w:sz="4" w:space="0" w:color="auto"/>
              <w:left w:val="single" w:sz="4" w:space="0" w:color="auto"/>
              <w:bottom w:val="single" w:sz="4" w:space="0" w:color="auto"/>
              <w:right w:val="single" w:sz="4" w:space="0" w:color="auto"/>
            </w:tcBorders>
          </w:tcPr>
          <w:p w14:paraId="3CAA3965" w14:textId="77777777" w:rsidR="00042BC8" w:rsidRDefault="00042BC8">
            <w:pPr>
              <w:rPr>
                <w:rFonts w:ascii="Arial" w:hAnsi="Arial" w:cs="Arial"/>
                <w:szCs w:val="24"/>
              </w:rPr>
            </w:pPr>
          </w:p>
        </w:tc>
      </w:tr>
    </w:tbl>
    <w:p w14:paraId="6E2ADA33" w14:textId="77777777" w:rsidR="00042BC8" w:rsidRDefault="00042BC8" w:rsidP="00042BC8">
      <w:pPr>
        <w:rPr>
          <w:rFonts w:ascii="Arial" w:hAnsi="Arial" w:cs="Arial"/>
          <w:szCs w:val="24"/>
          <w:lang w:eastAsia="en-US"/>
        </w:rPr>
      </w:pPr>
    </w:p>
    <w:p w14:paraId="7D01CABD" w14:textId="099C970C" w:rsidR="00042BC8" w:rsidRDefault="00042BC8" w:rsidP="00042BC8">
      <w:pPr>
        <w:rPr>
          <w:rFonts w:ascii="Arial" w:hAnsi="Arial" w:cs="Arial"/>
          <w:szCs w:val="24"/>
        </w:rPr>
      </w:pPr>
      <w:r>
        <w:rPr>
          <w:rFonts w:ascii="Arial" w:hAnsi="Arial" w:cs="Arial"/>
          <w:b/>
          <w:szCs w:val="24"/>
        </w:rPr>
        <w:t>The</w:t>
      </w:r>
      <w:r w:rsidR="008960D9">
        <w:rPr>
          <w:rFonts w:ascii="Arial" w:hAnsi="Arial" w:cs="Arial"/>
          <w:b/>
          <w:szCs w:val="24"/>
        </w:rPr>
        <w:t xml:space="preserve"> medication I am asking you to administer</w:t>
      </w:r>
      <w:r>
        <w:rPr>
          <w:rFonts w:ascii="Arial" w:hAnsi="Arial" w:cs="Arial"/>
          <w:b/>
          <w:szCs w:val="24"/>
        </w:rPr>
        <w:t xml:space="preserve"> for my child</w:t>
      </w:r>
      <w:r>
        <w:rPr>
          <w:rFonts w:ascii="Arial" w:hAnsi="Arial" w:cs="Arial"/>
          <w:szCs w:val="24"/>
        </w:rPr>
        <w:t>:</w:t>
      </w:r>
    </w:p>
    <w:p w14:paraId="4853E623" w14:textId="77777777" w:rsidR="00042BC8" w:rsidRDefault="00042BC8" w:rsidP="00042BC8">
      <w:pPr>
        <w:numPr>
          <w:ilvl w:val="0"/>
          <w:numId w:val="7"/>
        </w:numPr>
        <w:tabs>
          <w:tab w:val="num" w:pos="720"/>
        </w:tabs>
        <w:spacing w:after="0" w:line="240" w:lineRule="auto"/>
        <w:ind w:hanging="1080"/>
        <w:rPr>
          <w:rFonts w:ascii="Arial" w:hAnsi="Arial" w:cs="Arial"/>
          <w:sz w:val="24"/>
          <w:szCs w:val="24"/>
        </w:rPr>
      </w:pPr>
      <w:r>
        <w:rPr>
          <w:rFonts w:ascii="Arial" w:hAnsi="Arial" w:cs="Arial"/>
          <w:szCs w:val="24"/>
        </w:rPr>
        <w:t>Regularly:</w:t>
      </w:r>
    </w:p>
    <w:p w14:paraId="55B0AE92" w14:textId="77777777" w:rsidR="00042BC8" w:rsidRDefault="00042BC8" w:rsidP="00042BC8">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3138"/>
        <w:gridCol w:w="2305"/>
        <w:gridCol w:w="2170"/>
      </w:tblGrid>
      <w:tr w:rsidR="008960D9" w14:paraId="32D8FCA4" w14:textId="387D0BCC" w:rsidTr="008960D9">
        <w:tc>
          <w:tcPr>
            <w:tcW w:w="2833" w:type="dxa"/>
            <w:tcBorders>
              <w:top w:val="single" w:sz="4" w:space="0" w:color="auto"/>
              <w:left w:val="single" w:sz="4" w:space="0" w:color="auto"/>
              <w:bottom w:val="single" w:sz="4" w:space="0" w:color="auto"/>
              <w:right w:val="single" w:sz="4" w:space="0" w:color="auto"/>
            </w:tcBorders>
            <w:shd w:val="clear" w:color="auto" w:fill="D9D9D9"/>
            <w:hideMark/>
          </w:tcPr>
          <w:p w14:paraId="7625F96B" w14:textId="77777777" w:rsidR="008960D9" w:rsidRDefault="008960D9">
            <w:pPr>
              <w:jc w:val="center"/>
              <w:rPr>
                <w:rFonts w:ascii="Arial" w:hAnsi="Arial" w:cs="Arial"/>
                <w:b/>
                <w:sz w:val="24"/>
                <w:szCs w:val="24"/>
              </w:rPr>
            </w:pPr>
            <w:r>
              <w:rPr>
                <w:rFonts w:ascii="Arial" w:hAnsi="Arial" w:cs="Arial"/>
                <w:b/>
                <w:szCs w:val="24"/>
              </w:rPr>
              <w:t>Name of Drug/Medicine to be given</w:t>
            </w:r>
          </w:p>
        </w:tc>
        <w:tc>
          <w:tcPr>
            <w:tcW w:w="3138" w:type="dxa"/>
            <w:tcBorders>
              <w:top w:val="single" w:sz="4" w:space="0" w:color="auto"/>
              <w:left w:val="single" w:sz="4" w:space="0" w:color="auto"/>
              <w:bottom w:val="single" w:sz="4" w:space="0" w:color="auto"/>
              <w:right w:val="single" w:sz="4" w:space="0" w:color="auto"/>
            </w:tcBorders>
            <w:shd w:val="clear" w:color="auto" w:fill="D9D9D9"/>
            <w:hideMark/>
          </w:tcPr>
          <w:p w14:paraId="29DE6AAB" w14:textId="4D6167BF" w:rsidR="008960D9" w:rsidRDefault="008960D9">
            <w:pPr>
              <w:jc w:val="center"/>
              <w:rPr>
                <w:rFonts w:ascii="Arial" w:hAnsi="Arial" w:cs="Arial"/>
                <w:b/>
                <w:szCs w:val="24"/>
              </w:rPr>
            </w:pPr>
            <w:r>
              <w:rPr>
                <w:rFonts w:ascii="Arial" w:hAnsi="Arial" w:cs="Arial"/>
                <w:b/>
                <w:szCs w:val="24"/>
              </w:rPr>
              <w:t>How Often /Time</w:t>
            </w:r>
          </w:p>
          <w:p w14:paraId="54AEF212" w14:textId="77777777" w:rsidR="008960D9" w:rsidRDefault="008960D9">
            <w:pPr>
              <w:jc w:val="center"/>
              <w:rPr>
                <w:rFonts w:ascii="Arial" w:hAnsi="Arial" w:cs="Arial"/>
                <w:b/>
                <w:szCs w:val="24"/>
              </w:rPr>
            </w:pPr>
            <w:r>
              <w:rPr>
                <w:rFonts w:ascii="Arial" w:hAnsi="Arial" w:cs="Arial"/>
                <w:b/>
                <w:szCs w:val="24"/>
              </w:rPr>
              <w:t>(e.g. lunchtime, after food?)</w:t>
            </w:r>
          </w:p>
        </w:tc>
        <w:tc>
          <w:tcPr>
            <w:tcW w:w="2305" w:type="dxa"/>
            <w:tcBorders>
              <w:top w:val="single" w:sz="4" w:space="0" w:color="auto"/>
              <w:left w:val="single" w:sz="4" w:space="0" w:color="auto"/>
              <w:bottom w:val="single" w:sz="4" w:space="0" w:color="auto"/>
              <w:right w:val="single" w:sz="4" w:space="0" w:color="auto"/>
            </w:tcBorders>
            <w:shd w:val="clear" w:color="auto" w:fill="D9D9D9"/>
            <w:hideMark/>
          </w:tcPr>
          <w:p w14:paraId="56896F1C" w14:textId="77777777" w:rsidR="008960D9" w:rsidRDefault="008960D9">
            <w:pPr>
              <w:jc w:val="center"/>
              <w:rPr>
                <w:rFonts w:ascii="Arial" w:hAnsi="Arial" w:cs="Arial"/>
                <w:b/>
                <w:szCs w:val="24"/>
              </w:rPr>
            </w:pPr>
            <w:r>
              <w:rPr>
                <w:rFonts w:ascii="Arial" w:hAnsi="Arial" w:cs="Arial"/>
                <w:b/>
                <w:szCs w:val="24"/>
              </w:rPr>
              <w:t>How much?</w:t>
            </w:r>
          </w:p>
          <w:p w14:paraId="71786574" w14:textId="77777777" w:rsidR="008960D9" w:rsidRDefault="008960D9">
            <w:pPr>
              <w:jc w:val="center"/>
              <w:rPr>
                <w:rFonts w:ascii="Arial" w:hAnsi="Arial" w:cs="Arial"/>
                <w:b/>
                <w:szCs w:val="24"/>
              </w:rPr>
            </w:pPr>
            <w:r>
              <w:rPr>
                <w:rFonts w:ascii="Arial" w:hAnsi="Arial" w:cs="Arial"/>
                <w:b/>
                <w:szCs w:val="24"/>
              </w:rPr>
              <w:t xml:space="preserve"> (e.g. 5ml/ 1 tablet)</w:t>
            </w:r>
          </w:p>
        </w:tc>
        <w:tc>
          <w:tcPr>
            <w:tcW w:w="2170" w:type="dxa"/>
            <w:tcBorders>
              <w:top w:val="single" w:sz="4" w:space="0" w:color="auto"/>
              <w:left w:val="single" w:sz="4" w:space="0" w:color="auto"/>
              <w:bottom w:val="single" w:sz="4" w:space="0" w:color="auto"/>
              <w:right w:val="single" w:sz="4" w:space="0" w:color="auto"/>
            </w:tcBorders>
            <w:shd w:val="clear" w:color="auto" w:fill="D9D9D9"/>
          </w:tcPr>
          <w:p w14:paraId="303A5A9E" w14:textId="16F2DB44" w:rsidR="008960D9" w:rsidRDefault="008960D9">
            <w:pPr>
              <w:jc w:val="center"/>
              <w:rPr>
                <w:rFonts w:ascii="Arial" w:hAnsi="Arial" w:cs="Arial"/>
                <w:b/>
                <w:szCs w:val="24"/>
              </w:rPr>
            </w:pPr>
            <w:r>
              <w:rPr>
                <w:rFonts w:ascii="Arial" w:hAnsi="Arial" w:cs="Arial"/>
                <w:b/>
                <w:szCs w:val="24"/>
              </w:rPr>
              <w:t>Prescribed or OTC</w:t>
            </w:r>
          </w:p>
        </w:tc>
      </w:tr>
      <w:tr w:rsidR="008960D9" w14:paraId="78F698BC" w14:textId="49B31A24" w:rsidTr="008960D9">
        <w:trPr>
          <w:trHeight w:val="335"/>
        </w:trPr>
        <w:tc>
          <w:tcPr>
            <w:tcW w:w="2833" w:type="dxa"/>
            <w:tcBorders>
              <w:top w:val="single" w:sz="4" w:space="0" w:color="auto"/>
              <w:left w:val="single" w:sz="4" w:space="0" w:color="auto"/>
              <w:bottom w:val="single" w:sz="4" w:space="0" w:color="auto"/>
              <w:right w:val="single" w:sz="4" w:space="0" w:color="auto"/>
            </w:tcBorders>
          </w:tcPr>
          <w:p w14:paraId="4960EFD3" w14:textId="77777777" w:rsidR="008960D9" w:rsidRDefault="008960D9">
            <w:pPr>
              <w:rPr>
                <w:rFonts w:ascii="Arial" w:hAnsi="Arial" w:cs="Arial"/>
                <w:szCs w:val="24"/>
              </w:rPr>
            </w:pPr>
          </w:p>
        </w:tc>
        <w:tc>
          <w:tcPr>
            <w:tcW w:w="3138" w:type="dxa"/>
            <w:tcBorders>
              <w:top w:val="single" w:sz="4" w:space="0" w:color="auto"/>
              <w:left w:val="single" w:sz="4" w:space="0" w:color="auto"/>
              <w:bottom w:val="single" w:sz="4" w:space="0" w:color="auto"/>
              <w:right w:val="single" w:sz="4" w:space="0" w:color="auto"/>
            </w:tcBorders>
          </w:tcPr>
          <w:p w14:paraId="26DD6019" w14:textId="77777777" w:rsidR="008960D9" w:rsidRDefault="008960D9">
            <w:pPr>
              <w:rPr>
                <w:rFonts w:ascii="Arial" w:hAnsi="Arial" w:cs="Arial"/>
                <w:szCs w:val="24"/>
              </w:rPr>
            </w:pPr>
          </w:p>
        </w:tc>
        <w:tc>
          <w:tcPr>
            <w:tcW w:w="2305" w:type="dxa"/>
            <w:tcBorders>
              <w:top w:val="single" w:sz="4" w:space="0" w:color="auto"/>
              <w:left w:val="single" w:sz="4" w:space="0" w:color="auto"/>
              <w:bottom w:val="single" w:sz="4" w:space="0" w:color="auto"/>
              <w:right w:val="single" w:sz="4" w:space="0" w:color="auto"/>
            </w:tcBorders>
          </w:tcPr>
          <w:p w14:paraId="15BC6EE2" w14:textId="77777777" w:rsidR="008960D9" w:rsidRDefault="008960D9">
            <w:pPr>
              <w:rPr>
                <w:rFonts w:ascii="Arial" w:hAnsi="Arial" w:cs="Arial"/>
                <w:szCs w:val="24"/>
              </w:rPr>
            </w:pPr>
          </w:p>
        </w:tc>
        <w:tc>
          <w:tcPr>
            <w:tcW w:w="2170" w:type="dxa"/>
            <w:tcBorders>
              <w:top w:val="single" w:sz="4" w:space="0" w:color="auto"/>
              <w:left w:val="single" w:sz="4" w:space="0" w:color="auto"/>
              <w:bottom w:val="single" w:sz="4" w:space="0" w:color="auto"/>
              <w:right w:val="single" w:sz="4" w:space="0" w:color="auto"/>
            </w:tcBorders>
          </w:tcPr>
          <w:p w14:paraId="76FEC080" w14:textId="77777777" w:rsidR="008960D9" w:rsidRDefault="008960D9">
            <w:pPr>
              <w:rPr>
                <w:rFonts w:ascii="Arial" w:hAnsi="Arial" w:cs="Arial"/>
                <w:szCs w:val="24"/>
              </w:rPr>
            </w:pPr>
          </w:p>
        </w:tc>
      </w:tr>
      <w:tr w:rsidR="008960D9" w14:paraId="0ACC9BEC" w14:textId="262BDE25" w:rsidTr="008960D9">
        <w:trPr>
          <w:trHeight w:val="341"/>
        </w:trPr>
        <w:tc>
          <w:tcPr>
            <w:tcW w:w="2833" w:type="dxa"/>
            <w:tcBorders>
              <w:top w:val="single" w:sz="4" w:space="0" w:color="auto"/>
              <w:left w:val="single" w:sz="4" w:space="0" w:color="auto"/>
              <w:bottom w:val="single" w:sz="4" w:space="0" w:color="auto"/>
              <w:right w:val="single" w:sz="4" w:space="0" w:color="auto"/>
            </w:tcBorders>
          </w:tcPr>
          <w:p w14:paraId="274E4CD3" w14:textId="77777777" w:rsidR="008960D9" w:rsidRDefault="008960D9">
            <w:pPr>
              <w:rPr>
                <w:rFonts w:ascii="Arial" w:hAnsi="Arial" w:cs="Arial"/>
                <w:szCs w:val="24"/>
              </w:rPr>
            </w:pPr>
          </w:p>
        </w:tc>
        <w:tc>
          <w:tcPr>
            <w:tcW w:w="3138" w:type="dxa"/>
            <w:tcBorders>
              <w:top w:val="single" w:sz="4" w:space="0" w:color="auto"/>
              <w:left w:val="single" w:sz="4" w:space="0" w:color="auto"/>
              <w:bottom w:val="single" w:sz="4" w:space="0" w:color="auto"/>
              <w:right w:val="single" w:sz="4" w:space="0" w:color="auto"/>
            </w:tcBorders>
          </w:tcPr>
          <w:p w14:paraId="01E5FD1E" w14:textId="77777777" w:rsidR="008960D9" w:rsidRDefault="008960D9">
            <w:pPr>
              <w:rPr>
                <w:rFonts w:ascii="Arial" w:hAnsi="Arial" w:cs="Arial"/>
                <w:szCs w:val="24"/>
              </w:rPr>
            </w:pPr>
          </w:p>
        </w:tc>
        <w:tc>
          <w:tcPr>
            <w:tcW w:w="2305" w:type="dxa"/>
            <w:tcBorders>
              <w:top w:val="single" w:sz="4" w:space="0" w:color="auto"/>
              <w:left w:val="single" w:sz="4" w:space="0" w:color="auto"/>
              <w:bottom w:val="single" w:sz="4" w:space="0" w:color="auto"/>
              <w:right w:val="single" w:sz="4" w:space="0" w:color="auto"/>
            </w:tcBorders>
          </w:tcPr>
          <w:p w14:paraId="6F2C1FCB" w14:textId="77777777" w:rsidR="008960D9" w:rsidRDefault="008960D9">
            <w:pPr>
              <w:rPr>
                <w:rFonts w:ascii="Arial" w:hAnsi="Arial" w:cs="Arial"/>
                <w:szCs w:val="24"/>
              </w:rPr>
            </w:pPr>
          </w:p>
        </w:tc>
        <w:tc>
          <w:tcPr>
            <w:tcW w:w="2170" w:type="dxa"/>
            <w:tcBorders>
              <w:top w:val="single" w:sz="4" w:space="0" w:color="auto"/>
              <w:left w:val="single" w:sz="4" w:space="0" w:color="auto"/>
              <w:bottom w:val="single" w:sz="4" w:space="0" w:color="auto"/>
              <w:right w:val="single" w:sz="4" w:space="0" w:color="auto"/>
            </w:tcBorders>
          </w:tcPr>
          <w:p w14:paraId="7BF5FDCA" w14:textId="77777777" w:rsidR="008960D9" w:rsidRDefault="008960D9">
            <w:pPr>
              <w:rPr>
                <w:rFonts w:ascii="Arial" w:hAnsi="Arial" w:cs="Arial"/>
                <w:szCs w:val="24"/>
              </w:rPr>
            </w:pPr>
          </w:p>
        </w:tc>
      </w:tr>
    </w:tbl>
    <w:p w14:paraId="668669CD" w14:textId="77777777" w:rsidR="00042BC8" w:rsidRDefault="00042BC8" w:rsidP="00042BC8">
      <w:pPr>
        <w:rPr>
          <w:rFonts w:ascii="Arial" w:hAnsi="Arial" w:cs="Arial"/>
          <w:sz w:val="16"/>
          <w:szCs w:val="16"/>
          <w:lang w:eastAsia="en-US"/>
        </w:rPr>
      </w:pPr>
    </w:p>
    <w:p w14:paraId="4D95B8BC" w14:textId="77777777" w:rsidR="00042BC8" w:rsidRDefault="00042BC8" w:rsidP="00042BC8">
      <w:pPr>
        <w:numPr>
          <w:ilvl w:val="0"/>
          <w:numId w:val="7"/>
        </w:numPr>
        <w:tabs>
          <w:tab w:val="num" w:pos="720"/>
        </w:tabs>
        <w:spacing w:after="0" w:line="240" w:lineRule="auto"/>
        <w:ind w:hanging="1080"/>
        <w:rPr>
          <w:rFonts w:ascii="Arial" w:hAnsi="Arial" w:cs="Arial"/>
          <w:sz w:val="24"/>
          <w:szCs w:val="24"/>
        </w:rPr>
      </w:pPr>
      <w:r>
        <w:rPr>
          <w:rFonts w:ascii="Arial" w:hAnsi="Arial" w:cs="Arial"/>
          <w:szCs w:val="24"/>
        </w:rPr>
        <w:t>In special circumstances:</w:t>
      </w:r>
    </w:p>
    <w:p w14:paraId="03DCE748" w14:textId="77777777" w:rsidR="00042BC8" w:rsidRDefault="00042BC8" w:rsidP="00042BC8">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1"/>
      </w:tblGrid>
      <w:tr w:rsidR="00042BC8" w14:paraId="66EA4403" w14:textId="77777777" w:rsidTr="00042BC8">
        <w:tc>
          <w:tcPr>
            <w:tcW w:w="9241" w:type="dxa"/>
            <w:tcBorders>
              <w:top w:val="single" w:sz="4" w:space="0" w:color="auto"/>
              <w:left w:val="single" w:sz="4" w:space="0" w:color="auto"/>
              <w:bottom w:val="single" w:sz="4" w:space="0" w:color="auto"/>
              <w:right w:val="single" w:sz="4" w:space="0" w:color="auto"/>
            </w:tcBorders>
            <w:shd w:val="clear" w:color="auto" w:fill="D9D9D9"/>
            <w:hideMark/>
          </w:tcPr>
          <w:p w14:paraId="4CA1669C" w14:textId="77777777" w:rsidR="00042BC8" w:rsidRDefault="00042BC8">
            <w:pPr>
              <w:rPr>
                <w:rFonts w:ascii="Arial" w:hAnsi="Arial" w:cs="Arial"/>
                <w:b/>
                <w:sz w:val="24"/>
                <w:szCs w:val="24"/>
              </w:rPr>
            </w:pPr>
            <w:r>
              <w:rPr>
                <w:rFonts w:ascii="Arial" w:hAnsi="Arial" w:cs="Arial"/>
                <w:b/>
                <w:szCs w:val="24"/>
              </w:rPr>
              <w:t>Describe what circumstances would require the administration of the medicine(s) or treatment details of the necessary dosage:</w:t>
            </w:r>
          </w:p>
        </w:tc>
      </w:tr>
      <w:tr w:rsidR="00042BC8" w14:paraId="3C61C582" w14:textId="77777777" w:rsidTr="00042BC8">
        <w:tc>
          <w:tcPr>
            <w:tcW w:w="9241" w:type="dxa"/>
            <w:tcBorders>
              <w:top w:val="single" w:sz="4" w:space="0" w:color="auto"/>
              <w:left w:val="single" w:sz="4" w:space="0" w:color="auto"/>
              <w:bottom w:val="single" w:sz="4" w:space="0" w:color="auto"/>
              <w:right w:val="single" w:sz="4" w:space="0" w:color="auto"/>
            </w:tcBorders>
          </w:tcPr>
          <w:p w14:paraId="44402305" w14:textId="77777777" w:rsidR="00042BC8" w:rsidRDefault="00042BC8">
            <w:pPr>
              <w:rPr>
                <w:rFonts w:ascii="Arial" w:hAnsi="Arial" w:cs="Arial"/>
                <w:szCs w:val="24"/>
              </w:rPr>
            </w:pPr>
          </w:p>
          <w:p w14:paraId="4AD083EC" w14:textId="77777777" w:rsidR="00042BC8" w:rsidRDefault="00042BC8">
            <w:pPr>
              <w:rPr>
                <w:rFonts w:ascii="Arial" w:hAnsi="Arial" w:cs="Arial"/>
                <w:szCs w:val="24"/>
              </w:rPr>
            </w:pPr>
          </w:p>
        </w:tc>
      </w:tr>
    </w:tbl>
    <w:p w14:paraId="0DE2DEBA" w14:textId="77777777" w:rsidR="00042BC8" w:rsidRDefault="00042BC8" w:rsidP="00042BC8">
      <w:pPr>
        <w:rPr>
          <w:rFonts w:ascii="Arial" w:hAnsi="Arial" w:cs="Arial"/>
          <w:sz w:val="16"/>
          <w:szCs w:val="16"/>
          <w:lang w:eastAsia="en-US"/>
        </w:rPr>
      </w:pPr>
    </w:p>
    <w:p w14:paraId="53873885" w14:textId="77777777" w:rsidR="00042BC8" w:rsidRDefault="00042BC8" w:rsidP="00042BC8">
      <w:pPr>
        <w:numPr>
          <w:ilvl w:val="0"/>
          <w:numId w:val="7"/>
        </w:numPr>
        <w:tabs>
          <w:tab w:val="num" w:pos="720"/>
        </w:tabs>
        <w:spacing w:after="0" w:line="240" w:lineRule="auto"/>
        <w:ind w:hanging="1080"/>
        <w:rPr>
          <w:rFonts w:ascii="Arial" w:hAnsi="Arial" w:cs="Arial"/>
          <w:sz w:val="24"/>
          <w:szCs w:val="24"/>
        </w:rPr>
      </w:pPr>
      <w:r>
        <w:rPr>
          <w:rFonts w:ascii="Arial" w:hAnsi="Arial" w:cs="Arial"/>
          <w:szCs w:val="24"/>
        </w:rPr>
        <w:t>Special Procedures</w:t>
      </w:r>
    </w:p>
    <w:p w14:paraId="059033F1" w14:textId="77777777" w:rsidR="00042BC8" w:rsidRDefault="00042BC8" w:rsidP="00042BC8">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1"/>
      </w:tblGrid>
      <w:tr w:rsidR="00042BC8" w14:paraId="1A30876B" w14:textId="77777777" w:rsidTr="00042BC8">
        <w:tc>
          <w:tcPr>
            <w:tcW w:w="9241" w:type="dxa"/>
            <w:tcBorders>
              <w:top w:val="single" w:sz="4" w:space="0" w:color="auto"/>
              <w:left w:val="single" w:sz="4" w:space="0" w:color="auto"/>
              <w:bottom w:val="single" w:sz="4" w:space="0" w:color="auto"/>
              <w:right w:val="single" w:sz="4" w:space="0" w:color="auto"/>
            </w:tcBorders>
            <w:shd w:val="clear" w:color="auto" w:fill="D9D9D9"/>
            <w:hideMark/>
          </w:tcPr>
          <w:p w14:paraId="08254E11" w14:textId="77777777" w:rsidR="00042BC8" w:rsidRDefault="00042BC8">
            <w:pPr>
              <w:rPr>
                <w:rFonts w:ascii="Arial" w:hAnsi="Arial" w:cs="Arial"/>
                <w:b/>
                <w:sz w:val="24"/>
                <w:szCs w:val="24"/>
              </w:rPr>
            </w:pPr>
            <w:r>
              <w:rPr>
                <w:rFonts w:ascii="Arial" w:hAnsi="Arial" w:cs="Arial"/>
                <w:b/>
                <w:szCs w:val="24"/>
              </w:rPr>
              <w:t>Describe under what circumstances medical/ intimate (including tube feeding, catheter care, tracheotomy care or nasopharyngeal suctioning etc) procedures will be undertaken:</w:t>
            </w:r>
          </w:p>
        </w:tc>
      </w:tr>
      <w:tr w:rsidR="00042BC8" w14:paraId="080C1957" w14:textId="77777777" w:rsidTr="00042BC8">
        <w:trPr>
          <w:trHeight w:val="510"/>
        </w:trPr>
        <w:tc>
          <w:tcPr>
            <w:tcW w:w="9241" w:type="dxa"/>
            <w:tcBorders>
              <w:top w:val="single" w:sz="4" w:space="0" w:color="auto"/>
              <w:left w:val="single" w:sz="4" w:space="0" w:color="auto"/>
              <w:bottom w:val="single" w:sz="4" w:space="0" w:color="auto"/>
              <w:right w:val="single" w:sz="4" w:space="0" w:color="auto"/>
            </w:tcBorders>
          </w:tcPr>
          <w:p w14:paraId="52C7D1E9" w14:textId="77777777" w:rsidR="00042BC8" w:rsidRDefault="00042BC8">
            <w:pPr>
              <w:rPr>
                <w:rFonts w:ascii="Arial" w:hAnsi="Arial" w:cs="Arial"/>
                <w:szCs w:val="24"/>
              </w:rPr>
            </w:pPr>
          </w:p>
          <w:p w14:paraId="56CCC0C5" w14:textId="77777777" w:rsidR="00042BC8" w:rsidRDefault="00042BC8">
            <w:pPr>
              <w:rPr>
                <w:rFonts w:ascii="Arial" w:hAnsi="Arial" w:cs="Arial"/>
                <w:szCs w:val="24"/>
              </w:rPr>
            </w:pPr>
          </w:p>
        </w:tc>
      </w:tr>
      <w:tr w:rsidR="00042BC8" w14:paraId="2CD97C63" w14:textId="77777777" w:rsidTr="00042BC8">
        <w:trPr>
          <w:trHeight w:val="303"/>
        </w:trPr>
        <w:tc>
          <w:tcPr>
            <w:tcW w:w="9241" w:type="dxa"/>
            <w:tcBorders>
              <w:top w:val="single" w:sz="4" w:space="0" w:color="auto"/>
              <w:left w:val="single" w:sz="4" w:space="0" w:color="auto"/>
              <w:bottom w:val="single" w:sz="4" w:space="0" w:color="auto"/>
              <w:right w:val="single" w:sz="4" w:space="0" w:color="auto"/>
            </w:tcBorders>
            <w:shd w:val="clear" w:color="auto" w:fill="D9D9D9"/>
            <w:hideMark/>
          </w:tcPr>
          <w:p w14:paraId="5334D4ED" w14:textId="77777777" w:rsidR="00042BC8" w:rsidRDefault="00042BC8">
            <w:pPr>
              <w:rPr>
                <w:rFonts w:ascii="Arial" w:hAnsi="Arial" w:cs="Arial"/>
                <w:b/>
                <w:szCs w:val="24"/>
              </w:rPr>
            </w:pPr>
            <w:r>
              <w:rPr>
                <w:rFonts w:ascii="Arial" w:hAnsi="Arial" w:cs="Arial"/>
                <w:b/>
                <w:szCs w:val="24"/>
              </w:rPr>
              <w:t>List any necessary equipment:</w:t>
            </w:r>
          </w:p>
        </w:tc>
      </w:tr>
      <w:tr w:rsidR="00042BC8" w14:paraId="0FFA3CDE" w14:textId="77777777" w:rsidTr="00042BC8">
        <w:trPr>
          <w:trHeight w:val="600"/>
        </w:trPr>
        <w:tc>
          <w:tcPr>
            <w:tcW w:w="9241" w:type="dxa"/>
            <w:tcBorders>
              <w:top w:val="single" w:sz="4" w:space="0" w:color="auto"/>
              <w:left w:val="single" w:sz="4" w:space="0" w:color="auto"/>
              <w:bottom w:val="single" w:sz="4" w:space="0" w:color="auto"/>
              <w:right w:val="single" w:sz="4" w:space="0" w:color="auto"/>
            </w:tcBorders>
          </w:tcPr>
          <w:p w14:paraId="2E85B835" w14:textId="77777777" w:rsidR="00042BC8" w:rsidRDefault="00042BC8">
            <w:pPr>
              <w:rPr>
                <w:rFonts w:ascii="Arial" w:hAnsi="Arial" w:cs="Arial"/>
                <w:szCs w:val="24"/>
              </w:rPr>
            </w:pPr>
          </w:p>
          <w:p w14:paraId="5AF8A5B7" w14:textId="77777777" w:rsidR="00042BC8" w:rsidRDefault="00042BC8">
            <w:pPr>
              <w:rPr>
                <w:rFonts w:ascii="Arial" w:hAnsi="Arial" w:cs="Arial"/>
                <w:szCs w:val="24"/>
              </w:rPr>
            </w:pPr>
          </w:p>
        </w:tc>
      </w:tr>
    </w:tbl>
    <w:p w14:paraId="27E6A17D" w14:textId="77777777" w:rsidR="00042BC8" w:rsidRDefault="00042BC8">
      <w:pPr>
        <w:spacing w:after="0" w:line="259" w:lineRule="auto"/>
        <w:ind w:left="0" w:firstLine="0"/>
        <w:rPr>
          <w:rFonts w:asciiTheme="minorHAnsi" w:hAnsiTheme="minorHAnsi" w:cstheme="minorHAnsi"/>
        </w:rPr>
      </w:pPr>
    </w:p>
    <w:p w14:paraId="58B10BB2" w14:textId="77777777" w:rsidR="00042BC8" w:rsidRDefault="00042BC8">
      <w:pPr>
        <w:spacing w:after="0" w:line="259" w:lineRule="auto"/>
        <w:ind w:left="0" w:firstLine="0"/>
        <w:rPr>
          <w:rFonts w:asciiTheme="minorHAnsi" w:hAnsiTheme="minorHAnsi" w:cstheme="minorHAnsi"/>
        </w:rPr>
      </w:pPr>
    </w:p>
    <w:p w14:paraId="0D23A2B0" w14:textId="3299CF92" w:rsidR="008960D9" w:rsidRDefault="008960D9">
      <w:pPr>
        <w:spacing w:after="0" w:line="259" w:lineRule="auto"/>
        <w:ind w:left="0" w:firstLine="0"/>
        <w:rPr>
          <w:rFonts w:asciiTheme="minorHAnsi" w:hAnsiTheme="minorHAnsi" w:cstheme="minorHAnsi"/>
        </w:rPr>
      </w:pPr>
      <w:r>
        <w:rPr>
          <w:rFonts w:asciiTheme="minorHAnsi" w:hAnsiTheme="minorHAnsi" w:cstheme="minorHAnsi"/>
        </w:rPr>
        <w:t xml:space="preserve">Signed: </w:t>
      </w:r>
    </w:p>
    <w:p w14:paraId="549A8977" w14:textId="77777777" w:rsidR="008960D9" w:rsidRDefault="008960D9">
      <w:pPr>
        <w:spacing w:after="0" w:line="259" w:lineRule="auto"/>
        <w:ind w:left="0" w:firstLine="0"/>
        <w:rPr>
          <w:rFonts w:asciiTheme="minorHAnsi" w:hAnsiTheme="minorHAnsi" w:cstheme="minorHAnsi"/>
        </w:rPr>
      </w:pPr>
    </w:p>
    <w:p w14:paraId="41220BC2" w14:textId="0EF26F45" w:rsidR="008960D9" w:rsidRDefault="008960D9">
      <w:pPr>
        <w:spacing w:after="0" w:line="259" w:lineRule="auto"/>
        <w:ind w:left="0" w:firstLine="0"/>
        <w:rPr>
          <w:rFonts w:asciiTheme="minorHAnsi" w:hAnsiTheme="minorHAnsi" w:cstheme="minorHAnsi"/>
        </w:rPr>
      </w:pPr>
      <w:r>
        <w:rPr>
          <w:rFonts w:asciiTheme="minorHAnsi" w:hAnsiTheme="minorHAnsi" w:cstheme="minorHAnsi"/>
        </w:rPr>
        <w:t xml:space="preserve">Dated: </w:t>
      </w:r>
    </w:p>
    <w:p w14:paraId="69287991" w14:textId="77777777" w:rsidR="008960D9" w:rsidRDefault="008960D9">
      <w:pPr>
        <w:spacing w:after="0" w:line="259" w:lineRule="auto"/>
        <w:ind w:left="0" w:firstLine="0"/>
        <w:rPr>
          <w:rFonts w:asciiTheme="minorHAnsi" w:hAnsiTheme="minorHAnsi" w:cstheme="minorHAnsi"/>
        </w:rPr>
      </w:pPr>
    </w:p>
    <w:p w14:paraId="57CBF92D" w14:textId="2E0489DB" w:rsidR="008960D9" w:rsidRDefault="008960D9">
      <w:pPr>
        <w:spacing w:after="0" w:line="259" w:lineRule="auto"/>
        <w:ind w:left="0" w:firstLine="0"/>
        <w:rPr>
          <w:rFonts w:asciiTheme="minorHAnsi" w:hAnsiTheme="minorHAnsi" w:cstheme="minorHAnsi"/>
        </w:rPr>
      </w:pPr>
      <w:r>
        <w:rPr>
          <w:rFonts w:asciiTheme="minorHAnsi" w:hAnsiTheme="minorHAnsi" w:cstheme="minorHAnsi"/>
        </w:rPr>
        <w:t xml:space="preserve">Received by: </w:t>
      </w:r>
    </w:p>
    <w:p w14:paraId="3F30F030" w14:textId="77777777" w:rsidR="008960D9" w:rsidRDefault="008960D9">
      <w:pPr>
        <w:spacing w:after="0" w:line="259" w:lineRule="auto"/>
        <w:ind w:left="0" w:firstLine="0"/>
        <w:rPr>
          <w:rFonts w:asciiTheme="minorHAnsi" w:hAnsiTheme="minorHAnsi" w:cstheme="minorHAnsi"/>
        </w:rPr>
      </w:pPr>
    </w:p>
    <w:p w14:paraId="3947A858" w14:textId="3D99EC40" w:rsidR="008960D9" w:rsidRDefault="008960D9">
      <w:pPr>
        <w:spacing w:after="0" w:line="259" w:lineRule="auto"/>
        <w:ind w:left="0" w:firstLine="0"/>
        <w:rPr>
          <w:rFonts w:asciiTheme="minorHAnsi" w:hAnsiTheme="minorHAnsi" w:cstheme="minorHAnsi"/>
        </w:rPr>
      </w:pPr>
      <w:r>
        <w:rPr>
          <w:rFonts w:asciiTheme="minorHAnsi" w:hAnsiTheme="minorHAnsi" w:cstheme="minorHAnsi"/>
        </w:rPr>
        <w:t xml:space="preserve">Approved by: </w:t>
      </w:r>
    </w:p>
    <w:p w14:paraId="5B6444EA" w14:textId="77777777" w:rsidR="008960D9" w:rsidRDefault="008960D9">
      <w:pPr>
        <w:spacing w:after="0" w:line="259" w:lineRule="auto"/>
        <w:ind w:left="0" w:firstLine="0"/>
        <w:rPr>
          <w:rFonts w:asciiTheme="minorHAnsi" w:hAnsiTheme="minorHAnsi" w:cstheme="minorHAnsi"/>
        </w:rPr>
      </w:pPr>
    </w:p>
    <w:p w14:paraId="1F5AF8AF" w14:textId="77777777" w:rsidR="008960D9" w:rsidRDefault="008960D9">
      <w:pPr>
        <w:spacing w:after="0" w:line="259" w:lineRule="auto"/>
        <w:ind w:left="0" w:firstLine="0"/>
        <w:rPr>
          <w:rFonts w:asciiTheme="minorHAnsi" w:hAnsiTheme="minorHAnsi" w:cstheme="minorHAnsi"/>
        </w:rPr>
      </w:pPr>
    </w:p>
    <w:p w14:paraId="103BA602" w14:textId="34ECD9E7" w:rsidR="008960D9" w:rsidRDefault="008960D9">
      <w:pPr>
        <w:spacing w:after="0" w:line="259" w:lineRule="auto"/>
        <w:ind w:left="0" w:firstLine="0"/>
        <w:rPr>
          <w:rFonts w:asciiTheme="minorHAnsi" w:hAnsiTheme="minorHAnsi" w:cstheme="minorHAnsi"/>
        </w:rPr>
      </w:pPr>
      <w:r>
        <w:rPr>
          <w:rFonts w:asciiTheme="minorHAnsi" w:hAnsiTheme="minorHAnsi" w:cstheme="minorHAnsi"/>
        </w:rPr>
        <w:t xml:space="preserve">Record of conversation: </w:t>
      </w:r>
    </w:p>
    <w:p w14:paraId="58FE177B" w14:textId="77777777" w:rsidR="008960D9" w:rsidRDefault="008960D9">
      <w:pPr>
        <w:spacing w:after="0" w:line="259" w:lineRule="auto"/>
        <w:ind w:left="0" w:firstLine="0"/>
        <w:rPr>
          <w:rFonts w:asciiTheme="minorHAnsi" w:hAnsiTheme="minorHAnsi" w:cstheme="minorHAnsi"/>
        </w:rPr>
      </w:pPr>
    </w:p>
    <w:tbl>
      <w:tblPr>
        <w:tblStyle w:val="TableGrid"/>
        <w:tblW w:w="0" w:type="auto"/>
        <w:tblLook w:val="04A0" w:firstRow="1" w:lastRow="0" w:firstColumn="1" w:lastColumn="0" w:noHBand="0" w:noVBand="1"/>
      </w:tblPr>
      <w:tblGrid>
        <w:gridCol w:w="3482"/>
        <w:gridCol w:w="3482"/>
        <w:gridCol w:w="3482"/>
      </w:tblGrid>
      <w:tr w:rsidR="008960D9" w14:paraId="3A67CFCA" w14:textId="77777777" w:rsidTr="008960D9">
        <w:tc>
          <w:tcPr>
            <w:tcW w:w="3482" w:type="dxa"/>
            <w:shd w:val="clear" w:color="auto" w:fill="BFBFBF" w:themeFill="background1" w:themeFillShade="BF"/>
          </w:tcPr>
          <w:p w14:paraId="1E8BF57D" w14:textId="63508A92" w:rsidR="008960D9" w:rsidRDefault="008960D9">
            <w:pPr>
              <w:spacing w:after="0" w:line="259" w:lineRule="auto"/>
              <w:ind w:left="0" w:firstLine="0"/>
              <w:rPr>
                <w:rFonts w:asciiTheme="minorHAnsi" w:hAnsiTheme="minorHAnsi" w:cstheme="minorHAnsi"/>
              </w:rPr>
            </w:pPr>
            <w:r>
              <w:rPr>
                <w:rFonts w:asciiTheme="minorHAnsi" w:hAnsiTheme="minorHAnsi" w:cstheme="minorHAnsi"/>
              </w:rPr>
              <w:t>Discussion</w:t>
            </w:r>
          </w:p>
        </w:tc>
        <w:tc>
          <w:tcPr>
            <w:tcW w:w="3482" w:type="dxa"/>
            <w:shd w:val="clear" w:color="auto" w:fill="BFBFBF" w:themeFill="background1" w:themeFillShade="BF"/>
          </w:tcPr>
          <w:p w14:paraId="7A557235" w14:textId="2C6A90A9" w:rsidR="008960D9" w:rsidRDefault="008960D9">
            <w:pPr>
              <w:spacing w:after="0" w:line="259" w:lineRule="auto"/>
              <w:ind w:left="0" w:firstLine="0"/>
              <w:rPr>
                <w:rFonts w:asciiTheme="minorHAnsi" w:hAnsiTheme="minorHAnsi" w:cstheme="minorHAnsi"/>
              </w:rPr>
            </w:pPr>
            <w:r>
              <w:rPr>
                <w:rFonts w:asciiTheme="minorHAnsi" w:hAnsiTheme="minorHAnsi" w:cstheme="minorHAnsi"/>
              </w:rPr>
              <w:t>People Involved</w:t>
            </w:r>
          </w:p>
        </w:tc>
        <w:tc>
          <w:tcPr>
            <w:tcW w:w="3482" w:type="dxa"/>
            <w:shd w:val="clear" w:color="auto" w:fill="BFBFBF" w:themeFill="background1" w:themeFillShade="BF"/>
          </w:tcPr>
          <w:p w14:paraId="3B0B4521" w14:textId="51EB894C" w:rsidR="008960D9" w:rsidRDefault="008960D9">
            <w:pPr>
              <w:spacing w:after="0" w:line="259" w:lineRule="auto"/>
              <w:ind w:left="0" w:firstLine="0"/>
              <w:rPr>
                <w:rFonts w:asciiTheme="minorHAnsi" w:hAnsiTheme="minorHAnsi" w:cstheme="minorHAnsi"/>
              </w:rPr>
            </w:pPr>
            <w:r>
              <w:rPr>
                <w:rFonts w:asciiTheme="minorHAnsi" w:hAnsiTheme="minorHAnsi" w:cstheme="minorHAnsi"/>
              </w:rPr>
              <w:t>Date and time</w:t>
            </w:r>
          </w:p>
        </w:tc>
      </w:tr>
      <w:tr w:rsidR="008960D9" w14:paraId="7C268191" w14:textId="77777777" w:rsidTr="008960D9">
        <w:tc>
          <w:tcPr>
            <w:tcW w:w="3482" w:type="dxa"/>
          </w:tcPr>
          <w:p w14:paraId="793BC560" w14:textId="77777777" w:rsidR="008960D9" w:rsidRDefault="008960D9">
            <w:pPr>
              <w:spacing w:after="0" w:line="259" w:lineRule="auto"/>
              <w:ind w:left="0" w:firstLine="0"/>
              <w:rPr>
                <w:rFonts w:asciiTheme="minorHAnsi" w:hAnsiTheme="minorHAnsi" w:cstheme="minorHAnsi"/>
              </w:rPr>
            </w:pPr>
          </w:p>
          <w:p w14:paraId="51A0232A" w14:textId="77777777" w:rsidR="008960D9" w:rsidRDefault="008960D9">
            <w:pPr>
              <w:spacing w:after="0" w:line="259" w:lineRule="auto"/>
              <w:ind w:left="0" w:firstLine="0"/>
              <w:rPr>
                <w:rFonts w:asciiTheme="minorHAnsi" w:hAnsiTheme="minorHAnsi" w:cstheme="minorHAnsi"/>
              </w:rPr>
            </w:pPr>
          </w:p>
          <w:p w14:paraId="5DF0BBF0" w14:textId="77777777" w:rsidR="008960D9" w:rsidRDefault="008960D9">
            <w:pPr>
              <w:spacing w:after="0" w:line="259" w:lineRule="auto"/>
              <w:ind w:left="0" w:firstLine="0"/>
              <w:rPr>
                <w:rFonts w:asciiTheme="minorHAnsi" w:hAnsiTheme="minorHAnsi" w:cstheme="minorHAnsi"/>
              </w:rPr>
            </w:pPr>
          </w:p>
          <w:p w14:paraId="3FC43178" w14:textId="77777777" w:rsidR="008960D9" w:rsidRDefault="008960D9">
            <w:pPr>
              <w:spacing w:after="0" w:line="259" w:lineRule="auto"/>
              <w:ind w:left="0" w:firstLine="0"/>
              <w:rPr>
                <w:rFonts w:asciiTheme="minorHAnsi" w:hAnsiTheme="minorHAnsi" w:cstheme="minorHAnsi"/>
              </w:rPr>
            </w:pPr>
          </w:p>
          <w:p w14:paraId="3B9B5931" w14:textId="77777777" w:rsidR="008960D9" w:rsidRDefault="008960D9">
            <w:pPr>
              <w:spacing w:after="0" w:line="259" w:lineRule="auto"/>
              <w:ind w:left="0" w:firstLine="0"/>
              <w:rPr>
                <w:rFonts w:asciiTheme="minorHAnsi" w:hAnsiTheme="minorHAnsi" w:cstheme="minorHAnsi"/>
              </w:rPr>
            </w:pPr>
          </w:p>
        </w:tc>
        <w:tc>
          <w:tcPr>
            <w:tcW w:w="3482" w:type="dxa"/>
          </w:tcPr>
          <w:p w14:paraId="51B97A5A" w14:textId="77777777" w:rsidR="008960D9" w:rsidRDefault="008960D9">
            <w:pPr>
              <w:spacing w:after="0" w:line="259" w:lineRule="auto"/>
              <w:ind w:left="0" w:firstLine="0"/>
              <w:rPr>
                <w:rFonts w:asciiTheme="minorHAnsi" w:hAnsiTheme="minorHAnsi" w:cstheme="minorHAnsi"/>
              </w:rPr>
            </w:pPr>
          </w:p>
        </w:tc>
        <w:tc>
          <w:tcPr>
            <w:tcW w:w="3482" w:type="dxa"/>
          </w:tcPr>
          <w:p w14:paraId="5397A875" w14:textId="77777777" w:rsidR="008960D9" w:rsidRDefault="008960D9">
            <w:pPr>
              <w:spacing w:after="0" w:line="259" w:lineRule="auto"/>
              <w:ind w:left="0" w:firstLine="0"/>
              <w:rPr>
                <w:rFonts w:asciiTheme="minorHAnsi" w:hAnsiTheme="minorHAnsi" w:cstheme="minorHAnsi"/>
              </w:rPr>
            </w:pPr>
          </w:p>
        </w:tc>
      </w:tr>
      <w:tr w:rsidR="008960D9" w14:paraId="2E4234CD" w14:textId="77777777" w:rsidTr="008960D9">
        <w:tc>
          <w:tcPr>
            <w:tcW w:w="3482" w:type="dxa"/>
          </w:tcPr>
          <w:p w14:paraId="381245DD" w14:textId="77777777" w:rsidR="008960D9" w:rsidRDefault="008960D9">
            <w:pPr>
              <w:spacing w:after="0" w:line="259" w:lineRule="auto"/>
              <w:ind w:left="0" w:firstLine="0"/>
              <w:rPr>
                <w:rFonts w:asciiTheme="minorHAnsi" w:hAnsiTheme="minorHAnsi" w:cstheme="minorHAnsi"/>
              </w:rPr>
            </w:pPr>
          </w:p>
          <w:p w14:paraId="001DD9E6" w14:textId="77777777" w:rsidR="008960D9" w:rsidRDefault="008960D9">
            <w:pPr>
              <w:spacing w:after="0" w:line="259" w:lineRule="auto"/>
              <w:ind w:left="0" w:firstLine="0"/>
              <w:rPr>
                <w:rFonts w:asciiTheme="minorHAnsi" w:hAnsiTheme="minorHAnsi" w:cstheme="minorHAnsi"/>
              </w:rPr>
            </w:pPr>
          </w:p>
          <w:p w14:paraId="02794D1E" w14:textId="77777777" w:rsidR="008960D9" w:rsidRDefault="008960D9">
            <w:pPr>
              <w:spacing w:after="0" w:line="259" w:lineRule="auto"/>
              <w:ind w:left="0" w:firstLine="0"/>
              <w:rPr>
                <w:rFonts w:asciiTheme="minorHAnsi" w:hAnsiTheme="minorHAnsi" w:cstheme="minorHAnsi"/>
              </w:rPr>
            </w:pPr>
          </w:p>
          <w:p w14:paraId="7276FD93" w14:textId="77777777" w:rsidR="008960D9" w:rsidRDefault="008960D9">
            <w:pPr>
              <w:spacing w:after="0" w:line="259" w:lineRule="auto"/>
              <w:ind w:left="0" w:firstLine="0"/>
              <w:rPr>
                <w:rFonts w:asciiTheme="minorHAnsi" w:hAnsiTheme="minorHAnsi" w:cstheme="minorHAnsi"/>
              </w:rPr>
            </w:pPr>
          </w:p>
          <w:p w14:paraId="6C459B8C" w14:textId="77777777" w:rsidR="008960D9" w:rsidRDefault="008960D9">
            <w:pPr>
              <w:spacing w:after="0" w:line="259" w:lineRule="auto"/>
              <w:ind w:left="0" w:firstLine="0"/>
              <w:rPr>
                <w:rFonts w:asciiTheme="minorHAnsi" w:hAnsiTheme="minorHAnsi" w:cstheme="minorHAnsi"/>
              </w:rPr>
            </w:pPr>
          </w:p>
        </w:tc>
        <w:tc>
          <w:tcPr>
            <w:tcW w:w="3482" w:type="dxa"/>
          </w:tcPr>
          <w:p w14:paraId="456D3E13" w14:textId="77777777" w:rsidR="008960D9" w:rsidRDefault="008960D9">
            <w:pPr>
              <w:spacing w:after="0" w:line="259" w:lineRule="auto"/>
              <w:ind w:left="0" w:firstLine="0"/>
              <w:rPr>
                <w:rFonts w:asciiTheme="minorHAnsi" w:hAnsiTheme="minorHAnsi" w:cstheme="minorHAnsi"/>
              </w:rPr>
            </w:pPr>
          </w:p>
        </w:tc>
        <w:tc>
          <w:tcPr>
            <w:tcW w:w="3482" w:type="dxa"/>
          </w:tcPr>
          <w:p w14:paraId="0AF32E41" w14:textId="77777777" w:rsidR="008960D9" w:rsidRDefault="008960D9">
            <w:pPr>
              <w:spacing w:after="0" w:line="259" w:lineRule="auto"/>
              <w:ind w:left="0" w:firstLine="0"/>
              <w:rPr>
                <w:rFonts w:asciiTheme="minorHAnsi" w:hAnsiTheme="minorHAnsi" w:cstheme="minorHAnsi"/>
              </w:rPr>
            </w:pPr>
          </w:p>
        </w:tc>
      </w:tr>
      <w:tr w:rsidR="008960D9" w14:paraId="556A6E13" w14:textId="77777777" w:rsidTr="008960D9">
        <w:tc>
          <w:tcPr>
            <w:tcW w:w="3482" w:type="dxa"/>
          </w:tcPr>
          <w:p w14:paraId="60195696" w14:textId="77777777" w:rsidR="008960D9" w:rsidRDefault="008960D9">
            <w:pPr>
              <w:spacing w:after="0" w:line="259" w:lineRule="auto"/>
              <w:ind w:left="0" w:firstLine="0"/>
              <w:rPr>
                <w:rFonts w:asciiTheme="minorHAnsi" w:hAnsiTheme="minorHAnsi" w:cstheme="minorHAnsi"/>
              </w:rPr>
            </w:pPr>
          </w:p>
          <w:p w14:paraId="0C898D50" w14:textId="77777777" w:rsidR="008960D9" w:rsidRDefault="008960D9">
            <w:pPr>
              <w:spacing w:after="0" w:line="259" w:lineRule="auto"/>
              <w:ind w:left="0" w:firstLine="0"/>
              <w:rPr>
                <w:rFonts w:asciiTheme="minorHAnsi" w:hAnsiTheme="minorHAnsi" w:cstheme="minorHAnsi"/>
              </w:rPr>
            </w:pPr>
          </w:p>
          <w:p w14:paraId="24C8F9DA" w14:textId="77777777" w:rsidR="008960D9" w:rsidRDefault="008960D9">
            <w:pPr>
              <w:spacing w:after="0" w:line="259" w:lineRule="auto"/>
              <w:ind w:left="0" w:firstLine="0"/>
              <w:rPr>
                <w:rFonts w:asciiTheme="minorHAnsi" w:hAnsiTheme="minorHAnsi" w:cstheme="minorHAnsi"/>
              </w:rPr>
            </w:pPr>
          </w:p>
          <w:p w14:paraId="43FBE831" w14:textId="77777777" w:rsidR="008960D9" w:rsidRDefault="008960D9">
            <w:pPr>
              <w:spacing w:after="0" w:line="259" w:lineRule="auto"/>
              <w:ind w:left="0" w:firstLine="0"/>
              <w:rPr>
                <w:rFonts w:asciiTheme="minorHAnsi" w:hAnsiTheme="minorHAnsi" w:cstheme="minorHAnsi"/>
              </w:rPr>
            </w:pPr>
          </w:p>
          <w:p w14:paraId="3CF0775C" w14:textId="77777777" w:rsidR="008960D9" w:rsidRDefault="008960D9">
            <w:pPr>
              <w:spacing w:after="0" w:line="259" w:lineRule="auto"/>
              <w:ind w:left="0" w:firstLine="0"/>
              <w:rPr>
                <w:rFonts w:asciiTheme="minorHAnsi" w:hAnsiTheme="minorHAnsi" w:cstheme="minorHAnsi"/>
              </w:rPr>
            </w:pPr>
          </w:p>
        </w:tc>
        <w:tc>
          <w:tcPr>
            <w:tcW w:w="3482" w:type="dxa"/>
          </w:tcPr>
          <w:p w14:paraId="701FEAEC" w14:textId="0E162C6F" w:rsidR="008960D9" w:rsidRDefault="008960D9">
            <w:pPr>
              <w:spacing w:after="0" w:line="259" w:lineRule="auto"/>
              <w:ind w:left="0" w:firstLine="0"/>
              <w:rPr>
                <w:rFonts w:asciiTheme="minorHAnsi" w:hAnsiTheme="minorHAnsi" w:cstheme="minorHAnsi"/>
              </w:rPr>
            </w:pPr>
          </w:p>
        </w:tc>
        <w:tc>
          <w:tcPr>
            <w:tcW w:w="3482" w:type="dxa"/>
          </w:tcPr>
          <w:p w14:paraId="13844C29" w14:textId="77777777" w:rsidR="008960D9" w:rsidRDefault="008960D9">
            <w:pPr>
              <w:spacing w:after="0" w:line="259" w:lineRule="auto"/>
              <w:ind w:left="0" w:firstLine="0"/>
              <w:rPr>
                <w:rFonts w:asciiTheme="minorHAnsi" w:hAnsiTheme="minorHAnsi" w:cstheme="minorHAnsi"/>
              </w:rPr>
            </w:pPr>
          </w:p>
        </w:tc>
      </w:tr>
    </w:tbl>
    <w:p w14:paraId="3E3828D8" w14:textId="0E590620" w:rsidR="008960D9" w:rsidRDefault="008960D9">
      <w:pPr>
        <w:spacing w:after="0" w:line="259" w:lineRule="auto"/>
        <w:ind w:left="0" w:firstLine="0"/>
        <w:rPr>
          <w:rFonts w:asciiTheme="minorHAnsi" w:hAnsiTheme="minorHAnsi" w:cstheme="minorHAnsi"/>
        </w:rPr>
      </w:pPr>
    </w:p>
    <w:p w14:paraId="7BBBF610" w14:textId="77777777" w:rsidR="008960D9" w:rsidRDefault="008960D9">
      <w:pPr>
        <w:spacing w:after="0" w:line="259" w:lineRule="auto"/>
        <w:ind w:left="0" w:firstLine="0"/>
        <w:rPr>
          <w:rFonts w:asciiTheme="minorHAnsi" w:hAnsiTheme="minorHAnsi" w:cstheme="minorHAnsi"/>
        </w:rPr>
      </w:pPr>
    </w:p>
    <w:p w14:paraId="2CC80CF7" w14:textId="77777777" w:rsidR="008960D9" w:rsidRPr="00AF2337" w:rsidRDefault="008960D9">
      <w:pPr>
        <w:spacing w:after="0" w:line="259" w:lineRule="auto"/>
        <w:ind w:left="0" w:firstLine="0"/>
        <w:rPr>
          <w:rFonts w:asciiTheme="minorHAnsi" w:hAnsiTheme="minorHAnsi" w:cstheme="minorHAnsi"/>
        </w:rPr>
      </w:pPr>
    </w:p>
    <w:sectPr w:rsidR="008960D9" w:rsidRPr="00AF2337">
      <w:pgSz w:w="11906" w:h="16838"/>
      <w:pgMar w:top="1440"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0BC6"/>
    <w:multiLevelType w:val="multilevel"/>
    <w:tmpl w:val="ABF0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924B47"/>
    <w:multiLevelType w:val="multilevel"/>
    <w:tmpl w:val="6EA2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5A10D1"/>
    <w:multiLevelType w:val="multilevel"/>
    <w:tmpl w:val="8E0A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4A358B"/>
    <w:multiLevelType w:val="hybridMultilevel"/>
    <w:tmpl w:val="5DCE4298"/>
    <w:lvl w:ilvl="0" w:tplc="58181672">
      <w:start w:val="1"/>
      <w:numFmt w:val="lowerLetter"/>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680F4202"/>
    <w:multiLevelType w:val="multilevel"/>
    <w:tmpl w:val="3672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278098">
    <w:abstractNumId w:val="3"/>
  </w:num>
  <w:num w:numId="2" w16cid:durableId="1873154607">
    <w:abstractNumId w:val="1"/>
  </w:num>
  <w:num w:numId="3" w16cid:durableId="3286597">
    <w:abstractNumId w:val="2"/>
  </w:num>
  <w:num w:numId="4" w16cid:durableId="1868982856">
    <w:abstractNumId w:val="4"/>
  </w:num>
  <w:num w:numId="5" w16cid:durableId="336537184">
    <w:abstractNumId w:val="0"/>
  </w:num>
  <w:num w:numId="6" w16cid:durableId="1518539786">
    <w:abstractNumId w:val="6"/>
  </w:num>
  <w:num w:numId="7" w16cid:durableId="11408046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042BC8"/>
    <w:rsid w:val="00161CA0"/>
    <w:rsid w:val="003A6971"/>
    <w:rsid w:val="00405B8B"/>
    <w:rsid w:val="00497510"/>
    <w:rsid w:val="004C4A73"/>
    <w:rsid w:val="005D04E5"/>
    <w:rsid w:val="00640222"/>
    <w:rsid w:val="007625FC"/>
    <w:rsid w:val="00783E3F"/>
    <w:rsid w:val="008960D9"/>
    <w:rsid w:val="008F76E2"/>
    <w:rsid w:val="00961B28"/>
    <w:rsid w:val="00A070F1"/>
    <w:rsid w:val="00AF2337"/>
    <w:rsid w:val="00DD6247"/>
    <w:rsid w:val="00E22A51"/>
    <w:rsid w:val="00F80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ED50C"/>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2">
    <w:name w:val="heading 2"/>
    <w:basedOn w:val="Normal"/>
    <w:next w:val="Normal"/>
    <w:link w:val="Heading2Char"/>
    <w:uiPriority w:val="9"/>
    <w:semiHidden/>
    <w:unhideWhenUsed/>
    <w:qFormat/>
    <w:rsid w:val="00042B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paragraph" w:styleId="Heading7">
    <w:name w:val="heading 7"/>
    <w:basedOn w:val="Normal"/>
    <w:next w:val="Normal"/>
    <w:link w:val="Heading7Char"/>
    <w:uiPriority w:val="9"/>
    <w:semiHidden/>
    <w:unhideWhenUsed/>
    <w:qFormat/>
    <w:rsid w:val="00042BC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 w:type="paragraph" w:styleId="NormalWeb">
    <w:name w:val="Normal (Web)"/>
    <w:basedOn w:val="Normal"/>
    <w:uiPriority w:val="99"/>
    <w:semiHidden/>
    <w:unhideWhenUsed/>
    <w:rsid w:val="00AF233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AF2337"/>
    <w:rPr>
      <w:b/>
      <w:bCs/>
    </w:rPr>
  </w:style>
  <w:style w:type="character" w:customStyle="1" w:styleId="Heading2Char">
    <w:name w:val="Heading 2 Char"/>
    <w:basedOn w:val="DefaultParagraphFont"/>
    <w:link w:val="Heading2"/>
    <w:uiPriority w:val="9"/>
    <w:semiHidden/>
    <w:rsid w:val="00042BC8"/>
    <w:rPr>
      <w:rFonts w:asciiTheme="majorHAnsi" w:eastAsiaTheme="majorEastAsia" w:hAnsiTheme="majorHAnsi" w:cstheme="majorBidi"/>
      <w:color w:val="2E74B5" w:themeColor="accent1" w:themeShade="BF"/>
      <w:sz w:val="26"/>
      <w:szCs w:val="26"/>
    </w:rPr>
  </w:style>
  <w:style w:type="character" w:customStyle="1" w:styleId="Heading7Char">
    <w:name w:val="Heading 7 Char"/>
    <w:basedOn w:val="DefaultParagraphFont"/>
    <w:link w:val="Heading7"/>
    <w:uiPriority w:val="9"/>
    <w:semiHidden/>
    <w:rsid w:val="00042BC8"/>
    <w:rPr>
      <w:rFonts w:asciiTheme="majorHAnsi" w:eastAsiaTheme="majorEastAsia" w:hAnsiTheme="majorHAnsi" w:cstheme="majorBidi"/>
      <w:i/>
      <w:iCs/>
      <w:color w:val="1F4D78" w:themeColor="accent1" w:themeShade="7F"/>
    </w:rPr>
  </w:style>
  <w:style w:type="paragraph" w:styleId="BodyText2">
    <w:name w:val="Body Text 2"/>
    <w:basedOn w:val="Normal"/>
    <w:link w:val="BodyText2Char"/>
    <w:semiHidden/>
    <w:unhideWhenUsed/>
    <w:rsid w:val="00042BC8"/>
    <w:pPr>
      <w:spacing w:after="120" w:line="480" w:lineRule="auto"/>
      <w:ind w:left="0" w:firstLine="0"/>
    </w:pPr>
    <w:rPr>
      <w:rFonts w:ascii="Gill Sans" w:eastAsia="Times New Roman" w:hAnsi="Gill Sans" w:cs="Times New Roman"/>
      <w:color w:val="auto"/>
      <w:sz w:val="24"/>
      <w:szCs w:val="20"/>
      <w:lang w:eastAsia="en-US"/>
    </w:rPr>
  </w:style>
  <w:style w:type="character" w:customStyle="1" w:styleId="BodyText2Char">
    <w:name w:val="Body Text 2 Char"/>
    <w:basedOn w:val="DefaultParagraphFont"/>
    <w:link w:val="BodyText2"/>
    <w:semiHidden/>
    <w:rsid w:val="00042BC8"/>
    <w:rPr>
      <w:rFonts w:ascii="Gill Sans" w:eastAsia="Times New Roman" w:hAnsi="Gill Sans" w:cs="Times New Roman"/>
      <w:sz w:val="24"/>
      <w:szCs w:val="20"/>
      <w:lang w:eastAsia="en-US"/>
    </w:rPr>
  </w:style>
  <w:style w:type="table" w:styleId="TableGrid">
    <w:name w:val="Table Grid"/>
    <w:basedOn w:val="TableNormal"/>
    <w:uiPriority w:val="39"/>
    <w:rsid w:val="00896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82096">
      <w:bodyDiv w:val="1"/>
      <w:marLeft w:val="0"/>
      <w:marRight w:val="0"/>
      <w:marTop w:val="0"/>
      <w:marBottom w:val="0"/>
      <w:divBdr>
        <w:top w:val="none" w:sz="0" w:space="0" w:color="auto"/>
        <w:left w:val="none" w:sz="0" w:space="0" w:color="auto"/>
        <w:bottom w:val="none" w:sz="0" w:space="0" w:color="auto"/>
        <w:right w:val="none" w:sz="0" w:space="0" w:color="auto"/>
      </w:divBdr>
    </w:div>
    <w:div w:id="555164333">
      <w:bodyDiv w:val="1"/>
      <w:marLeft w:val="0"/>
      <w:marRight w:val="0"/>
      <w:marTop w:val="0"/>
      <w:marBottom w:val="0"/>
      <w:divBdr>
        <w:top w:val="none" w:sz="0" w:space="0" w:color="auto"/>
        <w:left w:val="none" w:sz="0" w:space="0" w:color="auto"/>
        <w:bottom w:val="none" w:sz="0" w:space="0" w:color="auto"/>
        <w:right w:val="none" w:sz="0" w:space="0" w:color="auto"/>
      </w:divBdr>
    </w:div>
    <w:div w:id="629291012">
      <w:bodyDiv w:val="1"/>
      <w:marLeft w:val="0"/>
      <w:marRight w:val="0"/>
      <w:marTop w:val="0"/>
      <w:marBottom w:val="0"/>
      <w:divBdr>
        <w:top w:val="none" w:sz="0" w:space="0" w:color="auto"/>
        <w:left w:val="none" w:sz="0" w:space="0" w:color="auto"/>
        <w:bottom w:val="none" w:sz="0" w:space="0" w:color="auto"/>
        <w:right w:val="none" w:sz="0" w:space="0" w:color="auto"/>
      </w:divBdr>
    </w:div>
    <w:div w:id="2074311359">
      <w:bodyDiv w:val="1"/>
      <w:marLeft w:val="0"/>
      <w:marRight w:val="0"/>
      <w:marTop w:val="0"/>
      <w:marBottom w:val="0"/>
      <w:divBdr>
        <w:top w:val="none" w:sz="0" w:space="0" w:color="auto"/>
        <w:left w:val="none" w:sz="0" w:space="0" w:color="auto"/>
        <w:bottom w:val="none" w:sz="0" w:space="0" w:color="auto"/>
        <w:right w:val="none" w:sz="0" w:space="0" w:color="auto"/>
      </w:divBdr>
      <w:divsChild>
        <w:div w:id="329723597">
          <w:marLeft w:val="0"/>
          <w:marRight w:val="0"/>
          <w:marTop w:val="0"/>
          <w:marBottom w:val="0"/>
          <w:divBdr>
            <w:top w:val="none" w:sz="0" w:space="0" w:color="auto"/>
            <w:left w:val="none" w:sz="0" w:space="0" w:color="auto"/>
            <w:bottom w:val="none" w:sz="0" w:space="0" w:color="auto"/>
            <w:right w:val="none" w:sz="0" w:space="0" w:color="auto"/>
          </w:divBdr>
          <w:divsChild>
            <w:div w:id="67387190">
              <w:marLeft w:val="0"/>
              <w:marRight w:val="0"/>
              <w:marTop w:val="0"/>
              <w:marBottom w:val="0"/>
              <w:divBdr>
                <w:top w:val="none" w:sz="0" w:space="0" w:color="auto"/>
                <w:left w:val="none" w:sz="0" w:space="0" w:color="auto"/>
                <w:bottom w:val="none" w:sz="0" w:space="0" w:color="auto"/>
                <w:right w:val="none" w:sz="0" w:space="0" w:color="auto"/>
              </w:divBdr>
              <w:divsChild>
                <w:div w:id="918750795">
                  <w:marLeft w:val="0"/>
                  <w:marRight w:val="0"/>
                  <w:marTop w:val="0"/>
                  <w:marBottom w:val="0"/>
                  <w:divBdr>
                    <w:top w:val="none" w:sz="0" w:space="0" w:color="auto"/>
                    <w:left w:val="none" w:sz="0" w:space="0" w:color="auto"/>
                    <w:bottom w:val="none" w:sz="0" w:space="0" w:color="auto"/>
                    <w:right w:val="none" w:sz="0" w:space="0" w:color="auto"/>
                  </w:divBdr>
                  <w:divsChild>
                    <w:div w:id="892619616">
                      <w:marLeft w:val="0"/>
                      <w:marRight w:val="0"/>
                      <w:marTop w:val="0"/>
                      <w:marBottom w:val="0"/>
                      <w:divBdr>
                        <w:top w:val="none" w:sz="0" w:space="0" w:color="auto"/>
                        <w:left w:val="none" w:sz="0" w:space="0" w:color="auto"/>
                        <w:bottom w:val="none" w:sz="0" w:space="0" w:color="auto"/>
                        <w:right w:val="none" w:sz="0" w:space="0" w:color="auto"/>
                      </w:divBdr>
                      <w:divsChild>
                        <w:div w:id="1771729929">
                          <w:marLeft w:val="0"/>
                          <w:marRight w:val="0"/>
                          <w:marTop w:val="0"/>
                          <w:marBottom w:val="0"/>
                          <w:divBdr>
                            <w:top w:val="none" w:sz="0" w:space="0" w:color="auto"/>
                            <w:left w:val="none" w:sz="0" w:space="0" w:color="auto"/>
                            <w:bottom w:val="none" w:sz="0" w:space="0" w:color="auto"/>
                            <w:right w:val="none" w:sz="0" w:space="0" w:color="auto"/>
                          </w:divBdr>
                          <w:divsChild>
                            <w:div w:id="1167593906">
                              <w:marLeft w:val="0"/>
                              <w:marRight w:val="0"/>
                              <w:marTop w:val="0"/>
                              <w:marBottom w:val="0"/>
                              <w:divBdr>
                                <w:top w:val="none" w:sz="0" w:space="0" w:color="auto"/>
                                <w:left w:val="none" w:sz="0" w:space="0" w:color="auto"/>
                                <w:bottom w:val="none" w:sz="0" w:space="0" w:color="auto"/>
                                <w:right w:val="none" w:sz="0" w:space="0" w:color="auto"/>
                              </w:divBdr>
                              <w:divsChild>
                                <w:div w:id="1729068263">
                                  <w:marLeft w:val="0"/>
                                  <w:marRight w:val="0"/>
                                  <w:marTop w:val="0"/>
                                  <w:marBottom w:val="0"/>
                                  <w:divBdr>
                                    <w:top w:val="none" w:sz="0" w:space="0" w:color="auto"/>
                                    <w:left w:val="none" w:sz="0" w:space="0" w:color="auto"/>
                                    <w:bottom w:val="none" w:sz="0" w:space="0" w:color="auto"/>
                                    <w:right w:val="none" w:sz="0" w:space="0" w:color="auto"/>
                                  </w:divBdr>
                                  <w:divsChild>
                                    <w:div w:id="1689870662">
                                      <w:marLeft w:val="0"/>
                                      <w:marRight w:val="0"/>
                                      <w:marTop w:val="0"/>
                                      <w:marBottom w:val="0"/>
                                      <w:divBdr>
                                        <w:top w:val="none" w:sz="0" w:space="0" w:color="auto"/>
                                        <w:left w:val="none" w:sz="0" w:space="0" w:color="auto"/>
                                        <w:bottom w:val="none" w:sz="0" w:space="0" w:color="auto"/>
                                        <w:right w:val="none" w:sz="0" w:space="0" w:color="auto"/>
                                      </w:divBdr>
                                      <w:divsChild>
                                        <w:div w:id="1424566614">
                                          <w:marLeft w:val="0"/>
                                          <w:marRight w:val="0"/>
                                          <w:marTop w:val="0"/>
                                          <w:marBottom w:val="0"/>
                                          <w:divBdr>
                                            <w:top w:val="none" w:sz="0" w:space="0" w:color="auto"/>
                                            <w:left w:val="none" w:sz="0" w:space="0" w:color="auto"/>
                                            <w:bottom w:val="none" w:sz="0" w:space="0" w:color="auto"/>
                                            <w:right w:val="none" w:sz="0" w:space="0" w:color="auto"/>
                                          </w:divBdr>
                                          <w:divsChild>
                                            <w:div w:id="12434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vickicaunt@gmail.com</cp:lastModifiedBy>
  <cp:revision>9</cp:revision>
  <dcterms:created xsi:type="dcterms:W3CDTF">2023-05-18T19:01:00Z</dcterms:created>
  <dcterms:modified xsi:type="dcterms:W3CDTF">2026-08-27T16:02:00Z</dcterms:modified>
</cp:coreProperties>
</file>