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0E122" w14:textId="77777777" w:rsidR="00B0511F" w:rsidRDefault="00405B8B">
      <w:pPr>
        <w:spacing w:after="0" w:line="259" w:lineRule="auto"/>
        <w:ind w:left="0" w:firstLine="0"/>
      </w:pPr>
      <w:r>
        <w:rPr>
          <w:noProof/>
        </w:rPr>
        <w:drawing>
          <wp:anchor distT="0" distB="0" distL="114300" distR="114300" simplePos="0" relativeHeight="251658240" behindDoc="0" locked="0" layoutInCell="1" allowOverlap="0" wp14:anchorId="1BF9348D" wp14:editId="4261B3D4">
            <wp:simplePos x="0" y="0"/>
            <wp:positionH relativeFrom="column">
              <wp:posOffset>4810789</wp:posOffset>
            </wp:positionH>
            <wp:positionV relativeFrom="paragraph">
              <wp:posOffset>540</wp:posOffset>
            </wp:positionV>
            <wp:extent cx="1995805" cy="1337310"/>
            <wp:effectExtent l="0" t="0" r="0" b="0"/>
            <wp:wrapSquare wrapText="bothSides"/>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5"/>
                    <a:stretch>
                      <a:fillRect/>
                    </a:stretch>
                  </pic:blipFill>
                  <pic:spPr>
                    <a:xfrm>
                      <a:off x="0" y="0"/>
                      <a:ext cx="1995805" cy="1337310"/>
                    </a:xfrm>
                    <a:prstGeom prst="rect">
                      <a:avLst/>
                    </a:prstGeom>
                  </pic:spPr>
                </pic:pic>
              </a:graphicData>
            </a:graphic>
            <wp14:sizeRelH relativeFrom="margin">
              <wp14:pctWidth>0</wp14:pctWidth>
            </wp14:sizeRelH>
            <wp14:sizeRelV relativeFrom="margin">
              <wp14:pctHeight>0</wp14:pctHeight>
            </wp14:sizeRelV>
          </wp:anchor>
        </w:drawing>
      </w:r>
      <w:r>
        <w:rPr>
          <w:sz w:val="24"/>
        </w:rPr>
        <w:t xml:space="preserve"> </w:t>
      </w:r>
      <w:r w:rsidR="00B0511F" w:rsidRPr="00B0511F">
        <w:rPr>
          <w:b/>
          <w:bCs/>
          <w:sz w:val="24"/>
          <w:szCs w:val="24"/>
        </w:rPr>
        <w:t>Curriculum Policy</w:t>
      </w:r>
      <w:r w:rsidR="00B0511F">
        <w:t xml:space="preserve"> </w:t>
      </w:r>
    </w:p>
    <w:p w14:paraId="3A473297" w14:textId="77777777" w:rsidR="00B0511F" w:rsidRDefault="00B0511F">
      <w:pPr>
        <w:spacing w:after="0" w:line="259" w:lineRule="auto"/>
        <w:ind w:left="0" w:firstLine="0"/>
      </w:pPr>
    </w:p>
    <w:p w14:paraId="4A9A705E" w14:textId="77777777" w:rsidR="00B0511F" w:rsidRDefault="00B0511F">
      <w:pPr>
        <w:spacing w:after="0" w:line="259" w:lineRule="auto"/>
        <w:ind w:left="0" w:firstLine="0"/>
      </w:pPr>
      <w:r>
        <w:t xml:space="preserve">Completion Date: September 2021 Review Date: September 2022 </w:t>
      </w:r>
    </w:p>
    <w:p w14:paraId="1F7EA4BA" w14:textId="77777777" w:rsidR="00B0511F" w:rsidRDefault="00B0511F">
      <w:pPr>
        <w:spacing w:after="0" w:line="259" w:lineRule="auto"/>
        <w:ind w:left="0" w:firstLine="0"/>
      </w:pPr>
    </w:p>
    <w:p w14:paraId="20CDEFED" w14:textId="5E07AA32" w:rsidR="00B0511F" w:rsidRDefault="00B0511F">
      <w:pPr>
        <w:spacing w:after="0" w:line="259" w:lineRule="auto"/>
        <w:ind w:left="0" w:firstLine="0"/>
        <w:rPr>
          <w:rFonts w:ascii="Freestyle Script" w:hAnsi="Freestyle Script"/>
          <w:sz w:val="24"/>
          <w:szCs w:val="24"/>
        </w:rPr>
      </w:pPr>
      <w:r>
        <w:t>Review Completed Date:  27/09/23</w:t>
      </w:r>
      <w:r>
        <w:tab/>
      </w:r>
      <w:r>
        <w:tab/>
      </w:r>
      <w:r w:rsidR="005E3741">
        <w:tab/>
      </w:r>
      <w:r w:rsidR="005E3741">
        <w:tab/>
      </w:r>
      <w:r>
        <w:t xml:space="preserve">Signed: </w:t>
      </w:r>
      <w:r w:rsidRPr="00B0511F">
        <w:rPr>
          <w:rFonts w:ascii="Freestyle Script" w:hAnsi="Freestyle Script"/>
          <w:sz w:val="24"/>
          <w:szCs w:val="24"/>
        </w:rPr>
        <w:t>V.Pearce</w:t>
      </w:r>
    </w:p>
    <w:p w14:paraId="56D8DC66" w14:textId="1B671F65" w:rsidR="005E3741" w:rsidRDefault="005E3741" w:rsidP="005E3741">
      <w:pPr>
        <w:spacing w:after="0" w:line="259" w:lineRule="auto"/>
        <w:ind w:left="0" w:firstLine="0"/>
        <w:rPr>
          <w:rFonts w:ascii="Freestyle Script" w:hAnsi="Freestyle Script"/>
          <w:sz w:val="24"/>
          <w:szCs w:val="24"/>
        </w:rPr>
      </w:pPr>
      <w:r>
        <w:t xml:space="preserve">Review Completed Date:  11/07/24 </w:t>
      </w:r>
      <w:r w:rsidRPr="005E3741">
        <w:rPr>
          <w:i/>
          <w:iCs/>
        </w:rPr>
        <w:t>(updates in italics)</w:t>
      </w:r>
      <w:r w:rsidRPr="005E3741">
        <w:rPr>
          <w:i/>
          <w:iCs/>
        </w:rPr>
        <w:tab/>
      </w:r>
      <w:r>
        <w:tab/>
        <w:t xml:space="preserve">Signed: </w:t>
      </w:r>
      <w:r w:rsidRPr="00B0511F">
        <w:rPr>
          <w:rFonts w:ascii="Freestyle Script" w:hAnsi="Freestyle Script"/>
          <w:sz w:val="24"/>
          <w:szCs w:val="24"/>
        </w:rPr>
        <w:t>V.Pearce</w:t>
      </w:r>
    </w:p>
    <w:p w14:paraId="2D917575" w14:textId="396BBA38" w:rsidR="002145A8" w:rsidRDefault="002145A8" w:rsidP="002145A8">
      <w:pPr>
        <w:spacing w:after="0" w:line="259" w:lineRule="auto"/>
        <w:ind w:left="0" w:firstLine="0"/>
        <w:rPr>
          <w:rFonts w:ascii="Freestyle Script" w:hAnsi="Freestyle Script"/>
          <w:sz w:val="24"/>
          <w:szCs w:val="24"/>
        </w:rPr>
      </w:pPr>
      <w:r>
        <w:t>Review Completed Date:  11/08/2025</w:t>
      </w:r>
      <w:r w:rsidRPr="005E3741">
        <w:rPr>
          <w:i/>
          <w:iCs/>
        </w:rPr>
        <w:tab/>
      </w:r>
      <w:r>
        <w:tab/>
      </w:r>
      <w:r>
        <w:tab/>
      </w:r>
      <w:r>
        <w:tab/>
        <w:t xml:space="preserve">Signed: </w:t>
      </w:r>
      <w:r w:rsidRPr="00B0511F">
        <w:rPr>
          <w:rFonts w:ascii="Freestyle Script" w:hAnsi="Freestyle Script"/>
          <w:sz w:val="24"/>
          <w:szCs w:val="24"/>
        </w:rPr>
        <w:t>V.Pearce</w:t>
      </w:r>
    </w:p>
    <w:p w14:paraId="78AC7914" w14:textId="5A7E49C0" w:rsidR="00844776" w:rsidRDefault="00844776" w:rsidP="00844776">
      <w:pPr>
        <w:spacing w:after="0" w:line="259" w:lineRule="auto"/>
        <w:ind w:left="0" w:firstLine="0"/>
        <w:rPr>
          <w:rFonts w:ascii="Freestyle Script" w:hAnsi="Freestyle Script"/>
          <w:sz w:val="24"/>
          <w:szCs w:val="24"/>
        </w:rPr>
      </w:pPr>
      <w:r>
        <w:t>Review Completed Date:  1</w:t>
      </w:r>
      <w:r>
        <w:t>8</w:t>
      </w:r>
      <w:r>
        <w:t>/08/202</w:t>
      </w:r>
      <w:r>
        <w:t>6</w:t>
      </w:r>
      <w:r w:rsidRPr="005E3741">
        <w:rPr>
          <w:i/>
          <w:iCs/>
        </w:rPr>
        <w:tab/>
      </w:r>
      <w:r>
        <w:tab/>
      </w:r>
      <w:r>
        <w:tab/>
      </w:r>
      <w:r>
        <w:tab/>
        <w:t xml:space="preserve">Signed: </w:t>
      </w:r>
      <w:r w:rsidRPr="00B0511F">
        <w:rPr>
          <w:rFonts w:ascii="Freestyle Script" w:hAnsi="Freestyle Script"/>
          <w:sz w:val="24"/>
          <w:szCs w:val="24"/>
        </w:rPr>
        <w:t>V.P</w:t>
      </w:r>
      <w:r>
        <w:rPr>
          <w:rFonts w:ascii="Freestyle Script" w:hAnsi="Freestyle Script"/>
          <w:sz w:val="24"/>
          <w:szCs w:val="24"/>
        </w:rPr>
        <w:t>earce</w:t>
      </w:r>
    </w:p>
    <w:p w14:paraId="51F13646" w14:textId="2F4B4731" w:rsidR="002145A8" w:rsidRDefault="002145A8" w:rsidP="005E3741">
      <w:pPr>
        <w:spacing w:after="0" w:line="259" w:lineRule="auto"/>
        <w:ind w:left="0" w:firstLine="0"/>
      </w:pPr>
    </w:p>
    <w:p w14:paraId="40E8D015" w14:textId="77777777" w:rsidR="00B0511F" w:rsidRDefault="00B0511F">
      <w:pPr>
        <w:spacing w:after="0" w:line="259" w:lineRule="auto"/>
        <w:ind w:left="0" w:firstLine="0"/>
      </w:pPr>
    </w:p>
    <w:p w14:paraId="33B4490D" w14:textId="77777777" w:rsidR="00B0511F" w:rsidRDefault="00B0511F">
      <w:pPr>
        <w:spacing w:after="0" w:line="259" w:lineRule="auto"/>
        <w:ind w:left="0" w:firstLine="0"/>
      </w:pPr>
      <w:r w:rsidRPr="00B0511F">
        <w:rPr>
          <w:b/>
          <w:bCs/>
        </w:rPr>
        <w:t>GENERAL AIMS</w:t>
      </w:r>
      <w:r>
        <w:t xml:space="preserve"> </w:t>
      </w:r>
    </w:p>
    <w:p w14:paraId="4C5F25EC" w14:textId="77777777" w:rsidR="00B0511F" w:rsidRDefault="00B0511F">
      <w:pPr>
        <w:spacing w:after="0" w:line="259" w:lineRule="auto"/>
        <w:ind w:left="0" w:firstLine="0"/>
      </w:pPr>
    </w:p>
    <w:p w14:paraId="74A1F7E4" w14:textId="77777777" w:rsidR="00B0511F" w:rsidRDefault="00B0511F">
      <w:pPr>
        <w:spacing w:after="0" w:line="259" w:lineRule="auto"/>
        <w:ind w:left="0" w:firstLine="0"/>
      </w:pPr>
      <w:r>
        <w:t xml:space="preserve">Second chance Hereford values the contribution that we can play in the Educational and Social Development of the community. This can be promoted by: All members of the community contributing to one another’s Personal, Social, Moral and Ethical development Establishing a shared view of best practice to which all are entitled Being flexible in order to meet the changing needs/priorities of individuals, the centre and local community Including visitors and outside agencies to support the planned curriculum Carrying out continuous monitoring and evaluation of the programme and review this regularly </w:t>
      </w:r>
    </w:p>
    <w:p w14:paraId="676F7CD0" w14:textId="77777777" w:rsidR="00B0511F" w:rsidRDefault="00B0511F">
      <w:pPr>
        <w:spacing w:after="0" w:line="259" w:lineRule="auto"/>
        <w:ind w:left="0" w:firstLine="0"/>
      </w:pPr>
    </w:p>
    <w:p w14:paraId="0D03418C" w14:textId="77777777" w:rsidR="00B0511F" w:rsidRDefault="00B0511F">
      <w:pPr>
        <w:spacing w:after="0" w:line="259" w:lineRule="auto"/>
        <w:ind w:left="0" w:firstLine="0"/>
      </w:pPr>
      <w:r w:rsidRPr="00B0511F">
        <w:rPr>
          <w:b/>
          <w:bCs/>
        </w:rPr>
        <w:t>PRINCIPLES</w:t>
      </w:r>
      <w:r>
        <w:t xml:space="preserve"> </w:t>
      </w:r>
    </w:p>
    <w:p w14:paraId="16F96E48" w14:textId="77777777" w:rsidR="00B0511F" w:rsidRDefault="00B0511F">
      <w:pPr>
        <w:spacing w:after="0" w:line="259" w:lineRule="auto"/>
        <w:ind w:left="0" w:firstLine="0"/>
      </w:pPr>
    </w:p>
    <w:p w14:paraId="47C15609" w14:textId="06D18C04" w:rsidR="00B0511F" w:rsidRPr="005E3741" w:rsidRDefault="00B0511F">
      <w:pPr>
        <w:spacing w:after="0" w:line="259" w:lineRule="auto"/>
        <w:ind w:left="0" w:firstLine="0"/>
        <w:rPr>
          <w:i/>
          <w:iCs/>
        </w:rPr>
      </w:pPr>
      <w:r w:rsidRPr="005E3741">
        <w:rPr>
          <w:i/>
          <w:iCs/>
        </w:rPr>
        <w:t>Our programme</w:t>
      </w:r>
      <w:r w:rsidR="005E3741" w:rsidRPr="005E3741">
        <w:rPr>
          <w:i/>
          <w:iCs/>
        </w:rPr>
        <w:t xml:space="preserve"> is primarily founded in the practical, theoretical and therapeutic care of animals via our ASDAN Animal Care short course and</w:t>
      </w:r>
      <w:r w:rsidRPr="005E3741">
        <w:rPr>
          <w:i/>
          <w:iCs/>
        </w:rPr>
        <w:t xml:space="preserve">: </w:t>
      </w:r>
    </w:p>
    <w:p w14:paraId="29DCF07A" w14:textId="77777777" w:rsidR="00B0511F" w:rsidRDefault="00B0511F">
      <w:pPr>
        <w:spacing w:after="0" w:line="259" w:lineRule="auto"/>
        <w:ind w:left="0" w:firstLine="0"/>
      </w:pPr>
      <w:r>
        <w:t xml:space="preserve">1. Developing the confidence and self-responsibility to fulfil their potential </w:t>
      </w:r>
    </w:p>
    <w:p w14:paraId="4A6E4612" w14:textId="77777777" w:rsidR="00B0511F" w:rsidRDefault="00B0511F">
      <w:pPr>
        <w:spacing w:after="0" w:line="259" w:lineRule="auto"/>
        <w:ind w:left="0" w:firstLine="0"/>
      </w:pPr>
      <w:r>
        <w:t xml:space="preserve">2. Developing key employment skills and positive mental health </w:t>
      </w:r>
    </w:p>
    <w:p w14:paraId="44DA2FEA" w14:textId="77777777" w:rsidR="00B0511F" w:rsidRDefault="00B0511F">
      <w:pPr>
        <w:spacing w:after="0" w:line="259" w:lineRule="auto"/>
        <w:ind w:left="0" w:firstLine="0"/>
      </w:pPr>
      <w:r>
        <w:t xml:space="preserve">3.  Preparing to play an active and fulfilling role as a member of a community </w:t>
      </w:r>
    </w:p>
    <w:p w14:paraId="118385FC" w14:textId="77777777" w:rsidR="00B0511F" w:rsidRDefault="00B0511F">
      <w:pPr>
        <w:spacing w:after="0" w:line="259" w:lineRule="auto"/>
        <w:ind w:left="0" w:firstLine="0"/>
      </w:pPr>
      <w:r>
        <w:t xml:space="preserve">4. Developing a healthy, safe lifestyle where positive choices can be made </w:t>
      </w:r>
    </w:p>
    <w:p w14:paraId="35790F49" w14:textId="0E1FA441" w:rsidR="00B0511F" w:rsidRDefault="00B0511F">
      <w:pPr>
        <w:spacing w:after="0" w:line="259" w:lineRule="auto"/>
        <w:ind w:left="0" w:firstLine="0"/>
      </w:pPr>
      <w:r>
        <w:t xml:space="preserve">5. Developing positive relationships and respecting diversity </w:t>
      </w:r>
    </w:p>
    <w:p w14:paraId="0767C945" w14:textId="77777777" w:rsidR="00B0511F" w:rsidRDefault="00B0511F">
      <w:pPr>
        <w:spacing w:after="0" w:line="259" w:lineRule="auto"/>
        <w:ind w:left="0" w:firstLine="0"/>
      </w:pPr>
    </w:p>
    <w:p w14:paraId="68E2BEA4" w14:textId="7C8E5113" w:rsidR="005E3741" w:rsidRPr="005E3741" w:rsidRDefault="005E3741">
      <w:pPr>
        <w:spacing w:after="0" w:line="259" w:lineRule="auto"/>
        <w:ind w:left="0" w:firstLine="0"/>
        <w:rPr>
          <w:i/>
          <w:iCs/>
        </w:rPr>
      </w:pPr>
      <w:r w:rsidRPr="005E3741">
        <w:rPr>
          <w:i/>
          <w:iCs/>
        </w:rPr>
        <w:t xml:space="preserve">This is supported </w:t>
      </w:r>
      <w:r>
        <w:rPr>
          <w:i/>
          <w:iCs/>
        </w:rPr>
        <w:t>via our peer mentoring, employability and PSHE Short Courses.</w:t>
      </w:r>
    </w:p>
    <w:p w14:paraId="4AA2778B" w14:textId="77777777" w:rsidR="005E3741" w:rsidRDefault="005E3741">
      <w:pPr>
        <w:spacing w:after="0" w:line="259" w:lineRule="auto"/>
        <w:ind w:left="0" w:firstLine="0"/>
        <w:rPr>
          <w:b/>
          <w:bCs/>
        </w:rPr>
      </w:pPr>
    </w:p>
    <w:p w14:paraId="4681D4AA" w14:textId="671924B7" w:rsidR="00B0511F" w:rsidRDefault="00B0511F">
      <w:pPr>
        <w:spacing w:after="0" w:line="259" w:lineRule="auto"/>
        <w:ind w:left="0" w:firstLine="0"/>
      </w:pPr>
      <w:r w:rsidRPr="00B0511F">
        <w:rPr>
          <w:b/>
          <w:bCs/>
        </w:rPr>
        <w:t>OBJECTIVES</w:t>
      </w:r>
      <w:r>
        <w:t xml:space="preserve"> </w:t>
      </w:r>
    </w:p>
    <w:p w14:paraId="0894D8A4" w14:textId="77777777" w:rsidR="00B0511F" w:rsidRDefault="00B0511F">
      <w:pPr>
        <w:spacing w:after="0" w:line="259" w:lineRule="auto"/>
        <w:ind w:left="0" w:firstLine="0"/>
      </w:pPr>
    </w:p>
    <w:p w14:paraId="717F95B3" w14:textId="5BAD4DA5" w:rsidR="00273B57" w:rsidRDefault="00B0511F">
      <w:pPr>
        <w:spacing w:after="0" w:line="259" w:lineRule="auto"/>
        <w:ind w:left="0" w:firstLine="0"/>
      </w:pPr>
      <w:r>
        <w:t>The framework has at its centre a therapeutic based curriculum designed to develop knowledge and understanding, personal and social skills and positive attitudes and values. Through regular monitoring the programmes aim is to be responsive to the needs of individuals. We aim to give clients opportunities to explore issues pertinent to their realities allowing them to make informed decisions that assist in the preparation or progression in adult life as well as developing key employment skills</w:t>
      </w:r>
      <w:r w:rsidR="005E3741">
        <w:t xml:space="preserve">, </w:t>
      </w:r>
      <w:r w:rsidR="005E3741" w:rsidRPr="005E3741">
        <w:rPr>
          <w:i/>
          <w:iCs/>
        </w:rPr>
        <w:t>particularly in the animal care, land based and agricultural sectors</w:t>
      </w:r>
      <w:r>
        <w:t xml:space="preserve">. Clients will be given the opportunity to revisit issues that have been missed, misunderstood, or need clarifying by encouraging consultation at the end of each unit. Learning materials have been written specifically with client’s personal development in mind so that all learning is fun, age appropriate and interactive. </w:t>
      </w:r>
    </w:p>
    <w:p w14:paraId="5A48D5F9" w14:textId="77777777" w:rsidR="00273B57" w:rsidRDefault="00273B57">
      <w:pPr>
        <w:spacing w:after="0" w:line="259" w:lineRule="auto"/>
        <w:ind w:left="0" w:firstLine="0"/>
      </w:pPr>
    </w:p>
    <w:p w14:paraId="04B834DC" w14:textId="77777777" w:rsidR="00273B57" w:rsidRPr="00273B57" w:rsidRDefault="00B0511F">
      <w:pPr>
        <w:spacing w:after="0" w:line="259" w:lineRule="auto"/>
        <w:ind w:left="0" w:firstLine="0"/>
        <w:rPr>
          <w:b/>
          <w:bCs/>
        </w:rPr>
      </w:pPr>
      <w:r w:rsidRPr="00273B57">
        <w:rPr>
          <w:b/>
          <w:bCs/>
        </w:rPr>
        <w:t xml:space="preserve">TEACHING AND LEARNING </w:t>
      </w:r>
    </w:p>
    <w:p w14:paraId="4070755B" w14:textId="77777777" w:rsidR="00273B57" w:rsidRDefault="00273B57">
      <w:pPr>
        <w:spacing w:after="0" w:line="259" w:lineRule="auto"/>
        <w:ind w:left="0" w:firstLine="0"/>
      </w:pPr>
    </w:p>
    <w:p w14:paraId="4DC33CA1" w14:textId="77777777" w:rsidR="00273B57" w:rsidRDefault="00B0511F">
      <w:pPr>
        <w:spacing w:after="0" w:line="259" w:lineRule="auto"/>
        <w:ind w:left="0" w:firstLine="0"/>
      </w:pPr>
      <w:r>
        <w:t xml:space="preserve">Within the planned curriculum a variety of teaching styles and methods are employed. These may include techniques such as discussion activities, problem solving, presentations and role-play as well as a wealth of practical provision. By using a range of techniques, client’s entitlement and access will be addressed more effectively. The </w:t>
      </w:r>
      <w:r>
        <w:lastRenderedPageBreak/>
        <w:t xml:space="preserve">intrinsic nature of bespoke support packages means that learning can be delivered to small and targeted groups with opportunity for in depth discussion and debate. It is very important that the learning taking place is reviewed regularly and that clients are encouraged to make connections between the work they are doing and the areas of their lives in which they are able to apply what they have learnt. When covering sensitive issues ground rules will be set to ensure that everyone feels comfortable in discussions, there is no pressure on anyone to disclose personal information and there is clarity with regard to confidentiality. It must be stressed that support is available to anyone who feels they need it and how to access that support is made clear. </w:t>
      </w:r>
    </w:p>
    <w:p w14:paraId="6A8232F4" w14:textId="77777777" w:rsidR="00273B57" w:rsidRDefault="00B0511F">
      <w:pPr>
        <w:spacing w:after="0" w:line="259" w:lineRule="auto"/>
        <w:ind w:left="0" w:firstLine="0"/>
      </w:pPr>
      <w:r>
        <w:t xml:space="preserve">The team at Second Chance are trained in safeguarding. Should a disclosure be made that causes a member of staff to feel there may be a risk of significant harm the appropriate safeguarding/child protection officer will be informed and a written account of the concern will be presented as soon as is reasonably possible. </w:t>
      </w:r>
    </w:p>
    <w:p w14:paraId="60AF904F" w14:textId="77777777" w:rsidR="00273B57" w:rsidRDefault="00273B57">
      <w:pPr>
        <w:spacing w:after="0" w:line="259" w:lineRule="auto"/>
        <w:ind w:left="0" w:firstLine="0"/>
      </w:pPr>
    </w:p>
    <w:p w14:paraId="1652C96F" w14:textId="77777777" w:rsidR="00273B57" w:rsidRDefault="00B0511F">
      <w:pPr>
        <w:spacing w:after="0" w:line="259" w:lineRule="auto"/>
        <w:ind w:left="0" w:firstLine="0"/>
      </w:pPr>
      <w:r w:rsidRPr="00273B57">
        <w:rPr>
          <w:b/>
          <w:bCs/>
        </w:rPr>
        <w:t>DIFFERENTIATION</w:t>
      </w:r>
      <w:r>
        <w:t xml:space="preserve"> </w:t>
      </w:r>
    </w:p>
    <w:p w14:paraId="6E29415F" w14:textId="77777777" w:rsidR="00273B57" w:rsidRDefault="00273B57">
      <w:pPr>
        <w:spacing w:after="0" w:line="259" w:lineRule="auto"/>
        <w:ind w:left="0" w:firstLine="0"/>
      </w:pPr>
    </w:p>
    <w:p w14:paraId="6FE90F1D" w14:textId="77777777" w:rsidR="00273B57" w:rsidRDefault="00B0511F">
      <w:pPr>
        <w:spacing w:after="0" w:line="259" w:lineRule="auto"/>
        <w:ind w:left="0" w:firstLine="0"/>
      </w:pPr>
      <w:r>
        <w:t xml:space="preserve">It is acknowledged that there are client’s with varying levels of emotional, social and academic understanding. These need to be carefully considered when planning sessions and differentiated applied where necessary. Clients will be offered a forum to discuss any challenges with the work at the end of each session. </w:t>
      </w:r>
    </w:p>
    <w:p w14:paraId="204E5D96" w14:textId="77777777" w:rsidR="00273B57" w:rsidRPr="00273B57" w:rsidRDefault="00273B57">
      <w:pPr>
        <w:spacing w:after="0" w:line="259" w:lineRule="auto"/>
        <w:ind w:left="0" w:firstLine="0"/>
        <w:rPr>
          <w:b/>
          <w:bCs/>
        </w:rPr>
      </w:pPr>
    </w:p>
    <w:p w14:paraId="4F694521" w14:textId="77777777" w:rsidR="00273B57" w:rsidRDefault="00B0511F">
      <w:pPr>
        <w:spacing w:after="0" w:line="259" w:lineRule="auto"/>
        <w:ind w:left="0" w:firstLine="0"/>
      </w:pPr>
      <w:r w:rsidRPr="00273B57">
        <w:rPr>
          <w:b/>
          <w:bCs/>
        </w:rPr>
        <w:t>PLANNING, MONITORING and EVALUATION</w:t>
      </w:r>
      <w:r>
        <w:t xml:space="preserve"> </w:t>
      </w:r>
    </w:p>
    <w:p w14:paraId="22EA30D8" w14:textId="77777777" w:rsidR="00273B57" w:rsidRDefault="00273B57">
      <w:pPr>
        <w:spacing w:after="0" w:line="259" w:lineRule="auto"/>
        <w:ind w:left="0" w:firstLine="0"/>
      </w:pPr>
    </w:p>
    <w:p w14:paraId="4B5767B9" w14:textId="77777777" w:rsidR="00273B57" w:rsidRDefault="00B0511F">
      <w:pPr>
        <w:spacing w:after="0" w:line="259" w:lineRule="auto"/>
        <w:ind w:left="0" w:firstLine="0"/>
      </w:pPr>
      <w:r>
        <w:t xml:space="preserve">The second chance team will work together in providing the long and medium term plans for clients. It is the responsibility of session providers to plan specialist sessions and record what is being delivered and how in their subject area. Monitoring and evaluation is on-going through consultation with the team, peer observation and sharing of ‘best practice’ to monitor the effectiveness of the programmes. Also end of session and end of intervention evaluation will be carried out. Monitoring meetings will take place regularly to ensure clients are making progress. Where absence is unavoidable, practical training will be prioritised and the Second Chance team will make arrangements to complete theoretical work. We are committed to ensuring that clients are given every opportunity to succeed in what they set out to achieve. </w:t>
      </w:r>
    </w:p>
    <w:p w14:paraId="0615265D" w14:textId="77777777" w:rsidR="00273B57" w:rsidRDefault="00273B57">
      <w:pPr>
        <w:spacing w:after="0" w:line="259" w:lineRule="auto"/>
        <w:ind w:left="0" w:firstLine="0"/>
      </w:pPr>
    </w:p>
    <w:p w14:paraId="252BEE30" w14:textId="77777777" w:rsidR="00273B57" w:rsidRDefault="00B0511F">
      <w:pPr>
        <w:spacing w:after="0" w:line="259" w:lineRule="auto"/>
        <w:ind w:left="0" w:firstLine="0"/>
      </w:pPr>
      <w:r w:rsidRPr="00273B57">
        <w:rPr>
          <w:b/>
          <w:bCs/>
        </w:rPr>
        <w:t>WORKING WITH PARENTS and FAMILIES</w:t>
      </w:r>
      <w:r>
        <w:t xml:space="preserve"> </w:t>
      </w:r>
    </w:p>
    <w:p w14:paraId="171F018B" w14:textId="77777777" w:rsidR="00273B57" w:rsidRDefault="00273B57">
      <w:pPr>
        <w:spacing w:after="0" w:line="259" w:lineRule="auto"/>
        <w:ind w:left="0" w:firstLine="0"/>
      </w:pPr>
    </w:p>
    <w:p w14:paraId="24FE89E7" w14:textId="18CA7118" w:rsidR="00273B57" w:rsidRDefault="00B0511F">
      <w:pPr>
        <w:spacing w:after="0" w:line="259" w:lineRule="auto"/>
        <w:ind w:left="0" w:firstLine="0"/>
      </w:pPr>
      <w:r>
        <w:t xml:space="preserve">Parents/ carers and families are welcome at Second Chance and their encouragement and support of clients is promoted. Where possible, we will create opportunities for parents and carers to see the work and progress of young people at Second Chance and be involved in celebrating their success. </w:t>
      </w:r>
      <w:r w:rsidR="00273B57">
        <w:t xml:space="preserve">Our curriculum does not support parents remaining on site with clients whilst they are engaged in their learning from both a safeguarding standpoint and because of the considered needs of our other clients. </w:t>
      </w:r>
    </w:p>
    <w:p w14:paraId="305C5D57" w14:textId="77777777" w:rsidR="00273B57" w:rsidRDefault="00273B57">
      <w:pPr>
        <w:spacing w:after="0" w:line="259" w:lineRule="auto"/>
        <w:ind w:left="0" w:firstLine="0"/>
      </w:pPr>
    </w:p>
    <w:p w14:paraId="15B06FF6" w14:textId="77777777" w:rsidR="00273B57" w:rsidRDefault="00B0511F">
      <w:pPr>
        <w:spacing w:after="0" w:line="259" w:lineRule="auto"/>
        <w:ind w:left="0" w:firstLine="0"/>
      </w:pPr>
      <w:r w:rsidRPr="00273B57">
        <w:rPr>
          <w:b/>
          <w:bCs/>
        </w:rPr>
        <w:t>PSHE, CITIZENSHIP and THE COMMUNITY</w:t>
      </w:r>
      <w:r>
        <w:t xml:space="preserve"> </w:t>
      </w:r>
    </w:p>
    <w:p w14:paraId="73561823" w14:textId="77777777" w:rsidR="00273B57" w:rsidRDefault="00273B57">
      <w:pPr>
        <w:spacing w:after="0" w:line="259" w:lineRule="auto"/>
        <w:ind w:left="0" w:firstLine="0"/>
      </w:pPr>
    </w:p>
    <w:p w14:paraId="71E80DBC" w14:textId="2CC3EC89" w:rsidR="00783E3F" w:rsidRDefault="00B0511F">
      <w:pPr>
        <w:spacing w:after="0" w:line="259" w:lineRule="auto"/>
        <w:ind w:left="0" w:firstLine="0"/>
      </w:pPr>
      <w:r>
        <w:t>Second Chance will work closely with relevant outside agencies and the wider community. These people can make effective contributions to the planned curriculum and will be asked to support the education programme at appropriate times. Other visitors will be invited in when appropriate and there will always be a member of the team present with the visitor. On occasions, we may wish to organise an educational visit. This will be discussed with the school/referring agency and a full risk assessment of the activity will be completed by Second Chance Hereford.</w:t>
      </w:r>
    </w:p>
    <w:sectPr w:rsidR="00783E3F">
      <w:pgSz w:w="11906" w:h="16838"/>
      <w:pgMar w:top="1440" w:right="730" w:bottom="144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BF9348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8401"/>
      </v:shape>
    </w:pict>
  </w:numPicBullet>
  <w:abstractNum w:abstractNumId="0" w15:restartNumberingAfterBreak="0">
    <w:nsid w:val="02CA387F"/>
    <w:multiLevelType w:val="hybridMultilevel"/>
    <w:tmpl w:val="32929C24"/>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0B3D45"/>
    <w:multiLevelType w:val="hybridMultilevel"/>
    <w:tmpl w:val="9246F364"/>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DB6CEC"/>
    <w:multiLevelType w:val="hybridMultilevel"/>
    <w:tmpl w:val="D02CC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93727F"/>
    <w:multiLevelType w:val="multilevel"/>
    <w:tmpl w:val="948AF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131404"/>
    <w:multiLevelType w:val="hybridMultilevel"/>
    <w:tmpl w:val="0A68B070"/>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15249D"/>
    <w:multiLevelType w:val="hybridMultilevel"/>
    <w:tmpl w:val="A258885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D74021"/>
    <w:multiLevelType w:val="multilevel"/>
    <w:tmpl w:val="FBBAA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9AB65D6"/>
    <w:multiLevelType w:val="hybridMultilevel"/>
    <w:tmpl w:val="418E4B54"/>
    <w:lvl w:ilvl="0" w:tplc="08090007">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CD12334"/>
    <w:multiLevelType w:val="hybridMultilevel"/>
    <w:tmpl w:val="8B92F1A0"/>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DC00E8"/>
    <w:multiLevelType w:val="hybridMultilevel"/>
    <w:tmpl w:val="F594D340"/>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DE69EC"/>
    <w:multiLevelType w:val="hybridMultilevel"/>
    <w:tmpl w:val="9B547F5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2C18BB"/>
    <w:multiLevelType w:val="hybridMultilevel"/>
    <w:tmpl w:val="0C72BCAA"/>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9545605"/>
    <w:multiLevelType w:val="hybridMultilevel"/>
    <w:tmpl w:val="7082B2A2"/>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46003776">
    <w:abstractNumId w:val="6"/>
  </w:num>
  <w:num w:numId="2" w16cid:durableId="1574393541">
    <w:abstractNumId w:val="3"/>
  </w:num>
  <w:num w:numId="3" w16cid:durableId="1471291968">
    <w:abstractNumId w:val="2"/>
  </w:num>
  <w:num w:numId="4" w16cid:durableId="240262322">
    <w:abstractNumId w:val="7"/>
  </w:num>
  <w:num w:numId="5" w16cid:durableId="94063612">
    <w:abstractNumId w:val="9"/>
  </w:num>
  <w:num w:numId="6" w16cid:durableId="442455453">
    <w:abstractNumId w:val="5"/>
  </w:num>
  <w:num w:numId="7" w16cid:durableId="970788053">
    <w:abstractNumId w:val="12"/>
  </w:num>
  <w:num w:numId="8" w16cid:durableId="1394739923">
    <w:abstractNumId w:val="11"/>
  </w:num>
  <w:num w:numId="9" w16cid:durableId="1730029074">
    <w:abstractNumId w:val="8"/>
  </w:num>
  <w:num w:numId="10" w16cid:durableId="12266611">
    <w:abstractNumId w:val="0"/>
  </w:num>
  <w:num w:numId="11" w16cid:durableId="377123611">
    <w:abstractNumId w:val="1"/>
  </w:num>
  <w:num w:numId="12" w16cid:durableId="1319503767">
    <w:abstractNumId w:val="10"/>
  </w:num>
  <w:num w:numId="13" w16cid:durableId="3639875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E3F"/>
    <w:rsid w:val="00161CA0"/>
    <w:rsid w:val="002145A8"/>
    <w:rsid w:val="00273B57"/>
    <w:rsid w:val="003115C2"/>
    <w:rsid w:val="00405B8B"/>
    <w:rsid w:val="004766E4"/>
    <w:rsid w:val="005E3741"/>
    <w:rsid w:val="00783E3F"/>
    <w:rsid w:val="00844776"/>
    <w:rsid w:val="00845DFD"/>
    <w:rsid w:val="00AE0C75"/>
    <w:rsid w:val="00B0511F"/>
    <w:rsid w:val="00C70D23"/>
    <w:rsid w:val="00C76F2B"/>
    <w:rsid w:val="00D35131"/>
    <w:rsid w:val="00FE43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6D586"/>
  <w15:docId w15:val="{58CFDA6D-64E2-4DBE-9220-60ED53749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97" w:line="276" w:lineRule="auto"/>
      <w:ind w:left="10" w:hanging="10"/>
    </w:pPr>
    <w:rPr>
      <w:rFonts w:ascii="Calibri" w:eastAsia="Calibri" w:hAnsi="Calibri" w:cs="Calibri"/>
      <w:color w:val="000000"/>
    </w:rPr>
  </w:style>
  <w:style w:type="paragraph" w:styleId="Heading4">
    <w:name w:val="heading 4"/>
    <w:basedOn w:val="Normal"/>
    <w:link w:val="Heading4Char"/>
    <w:uiPriority w:val="9"/>
    <w:qFormat/>
    <w:rsid w:val="00161CA0"/>
    <w:pPr>
      <w:spacing w:before="100" w:beforeAutospacing="1" w:after="100" w:afterAutospacing="1" w:line="240" w:lineRule="auto"/>
      <w:ind w:left="0" w:firstLine="0"/>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161CA0"/>
    <w:rPr>
      <w:rFonts w:ascii="Times New Roman" w:eastAsia="Times New Roman" w:hAnsi="Times New Roman" w:cs="Times New Roman"/>
      <w:b/>
      <w:bCs/>
      <w:sz w:val="24"/>
      <w:szCs w:val="24"/>
    </w:rPr>
  </w:style>
  <w:style w:type="paragraph" w:customStyle="1" w:styleId="font8">
    <w:name w:val="font_8"/>
    <w:basedOn w:val="Normal"/>
    <w:rsid w:val="00161CA0"/>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wixguard">
    <w:name w:val="wixguard"/>
    <w:basedOn w:val="DefaultParagraphFont"/>
    <w:rsid w:val="00161CA0"/>
  </w:style>
  <w:style w:type="paragraph" w:styleId="ListParagraph">
    <w:name w:val="List Paragraph"/>
    <w:basedOn w:val="Normal"/>
    <w:uiPriority w:val="34"/>
    <w:qFormat/>
    <w:rsid w:val="004766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3820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931</Words>
  <Characters>5312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dc:creator>
  <cp:keywords/>
  <dc:description/>
  <cp:lastModifiedBy>vickicaunt@gmail.com</cp:lastModifiedBy>
  <cp:revision>3</cp:revision>
  <cp:lastPrinted>2023-07-04T19:50:00Z</cp:lastPrinted>
  <dcterms:created xsi:type="dcterms:W3CDTF">2023-10-24T10:12:00Z</dcterms:created>
  <dcterms:modified xsi:type="dcterms:W3CDTF">2026-08-27T15:46:00Z</dcterms:modified>
</cp:coreProperties>
</file>